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C5" w:rsidRDefault="009B09C5" w:rsidP="009B09C5">
      <w:pPr>
        <w:spacing w:line="360" w:lineRule="auto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 w:rsidRPr="00A14D0A">
        <w:rPr>
          <w:rFonts w:ascii="Times New Roman" w:eastAsia="楷体" w:hAnsi="Times New Roman" w:cs="Times New Roman" w:hint="eastAsia"/>
          <w:b/>
          <w:sz w:val="28"/>
          <w:szCs w:val="28"/>
        </w:rPr>
        <w:t>河南思维自动化设备股份有限公司</w:t>
      </w:r>
    </w:p>
    <w:p w:rsidR="009B09C5" w:rsidRDefault="009B09C5" w:rsidP="009B09C5">
      <w:pPr>
        <w:spacing w:line="360" w:lineRule="auto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 w:rsidRPr="009B09C5">
        <w:rPr>
          <w:rFonts w:ascii="Times New Roman" w:eastAsia="楷体" w:hAnsi="Times New Roman" w:cs="Times New Roman"/>
          <w:b/>
          <w:sz w:val="28"/>
          <w:szCs w:val="28"/>
        </w:rPr>
        <w:t>董事会关于独立董事独立性自查情况的专项报告</w:t>
      </w:r>
    </w:p>
    <w:p w:rsidR="009B09C5" w:rsidRPr="009B09C5" w:rsidRDefault="009B09C5" w:rsidP="009B09C5">
      <w:pPr>
        <w:spacing w:line="360" w:lineRule="auto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</w:p>
    <w:p w:rsidR="009B09C5" w:rsidRDefault="009B09C5" w:rsidP="009B09C5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9B09C5">
        <w:rPr>
          <w:rFonts w:ascii="Times New Roman" w:eastAsia="楷体" w:hAnsi="Times New Roman" w:cs="Times New Roman"/>
          <w:sz w:val="24"/>
          <w:szCs w:val="24"/>
        </w:rPr>
        <w:t>根据中国证券监督管理委员会《上市公司独立董事管理办法》《上海证券交易所股票上市规则》</w:t>
      </w:r>
      <w:r w:rsidR="008D7ED2">
        <w:rPr>
          <w:rFonts w:ascii="Times New Roman" w:eastAsia="楷体" w:hAnsi="Times New Roman" w:cs="Times New Roman"/>
          <w:sz w:val="24"/>
          <w:szCs w:val="24"/>
        </w:rPr>
        <w:t>（以下简称</w:t>
      </w:r>
      <w:r w:rsidR="008D7ED2" w:rsidRPr="009736CE">
        <w:rPr>
          <w:rFonts w:ascii="楷体" w:eastAsia="楷体" w:hAnsi="楷体" w:cs="Times New Roman" w:hint="eastAsia"/>
          <w:sz w:val="24"/>
          <w:szCs w:val="24"/>
        </w:rPr>
        <w:t>《上市规则》</w:t>
      </w:r>
      <w:r w:rsidR="008D7ED2">
        <w:rPr>
          <w:rFonts w:ascii="Times New Roman" w:eastAsia="楷体" w:hAnsi="Times New Roman" w:cs="Times New Roman"/>
          <w:sz w:val="24"/>
          <w:szCs w:val="24"/>
        </w:rPr>
        <w:t>）</w:t>
      </w:r>
      <w:r w:rsidRPr="009B09C5">
        <w:rPr>
          <w:rFonts w:ascii="Times New Roman" w:eastAsia="楷体" w:hAnsi="Times New Roman" w:cs="Times New Roman"/>
          <w:sz w:val="24"/>
          <w:szCs w:val="24"/>
        </w:rPr>
        <w:t>《上海证券交易所上市公司自律监管指引第</w:t>
      </w:r>
      <w:r w:rsidRPr="009B09C5">
        <w:rPr>
          <w:rFonts w:ascii="Times New Roman" w:eastAsia="楷体" w:hAnsi="Times New Roman" w:cs="Times New Roman"/>
          <w:sz w:val="24"/>
          <w:szCs w:val="24"/>
        </w:rPr>
        <w:t>1</w:t>
      </w:r>
      <w:r w:rsidRPr="009B09C5">
        <w:rPr>
          <w:rFonts w:ascii="Times New Roman" w:eastAsia="楷体" w:hAnsi="Times New Roman" w:cs="Times New Roman"/>
          <w:sz w:val="24"/>
          <w:szCs w:val="24"/>
        </w:rPr>
        <w:t>号</w:t>
      </w:r>
      <w:r w:rsidRPr="009B09C5">
        <w:rPr>
          <w:rFonts w:ascii="Times New Roman" w:eastAsia="楷体" w:hAnsi="Times New Roman" w:cs="Times New Roman"/>
          <w:sz w:val="24"/>
          <w:szCs w:val="24"/>
        </w:rPr>
        <w:t>——</w:t>
      </w:r>
      <w:r w:rsidRPr="009B09C5">
        <w:rPr>
          <w:rFonts w:ascii="Times New Roman" w:eastAsia="楷体" w:hAnsi="Times New Roman" w:cs="Times New Roman"/>
          <w:sz w:val="24"/>
          <w:szCs w:val="24"/>
        </w:rPr>
        <w:t>规范运作》</w:t>
      </w:r>
      <w:r w:rsidR="008D7ED2">
        <w:rPr>
          <w:rFonts w:ascii="Times New Roman" w:eastAsia="楷体" w:hAnsi="Times New Roman" w:cs="Times New Roman"/>
          <w:sz w:val="24"/>
          <w:szCs w:val="24"/>
        </w:rPr>
        <w:t>（以下简称</w:t>
      </w:r>
      <w:r w:rsidR="008D7ED2" w:rsidRPr="0041555B">
        <w:rPr>
          <w:rFonts w:ascii="楷体" w:eastAsia="楷体" w:hAnsi="楷体" w:cs="Times New Roman"/>
          <w:sz w:val="24"/>
          <w:szCs w:val="24"/>
        </w:rPr>
        <w:t>《</w:t>
      </w:r>
      <w:r w:rsidR="008D7ED2">
        <w:rPr>
          <w:rFonts w:ascii="楷体" w:eastAsia="楷体" w:hAnsi="楷体" w:cs="Times New Roman" w:hint="eastAsia"/>
          <w:sz w:val="24"/>
          <w:szCs w:val="24"/>
        </w:rPr>
        <w:t>规范指引</w:t>
      </w:r>
      <w:r w:rsidR="008D7ED2" w:rsidRPr="0041555B">
        <w:rPr>
          <w:rFonts w:ascii="楷体" w:eastAsia="楷体" w:hAnsi="楷体" w:cs="Times New Roman"/>
          <w:sz w:val="24"/>
          <w:szCs w:val="24"/>
        </w:rPr>
        <w:t>》</w:t>
      </w:r>
      <w:r w:rsidR="008D7ED2">
        <w:rPr>
          <w:rFonts w:ascii="Times New Roman" w:eastAsia="楷体" w:hAnsi="Times New Roman" w:cs="Times New Roman"/>
          <w:sz w:val="24"/>
          <w:szCs w:val="24"/>
        </w:rPr>
        <w:t>）</w:t>
      </w:r>
      <w:r w:rsidR="00A14D0A" w:rsidRPr="00A14D0A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A14D0A" w:rsidRPr="00A14D0A">
        <w:rPr>
          <w:rFonts w:ascii="Times New Roman" w:eastAsia="楷体" w:hAnsi="Times New Roman" w:cs="Times New Roman" w:hint="eastAsia"/>
          <w:sz w:val="24"/>
          <w:szCs w:val="24"/>
        </w:rPr>
        <w:t>202</w:t>
      </w:r>
      <w:r w:rsidR="00B52C38">
        <w:rPr>
          <w:rFonts w:ascii="Times New Roman" w:eastAsia="楷体" w:hAnsi="Times New Roman" w:cs="Times New Roman"/>
          <w:sz w:val="24"/>
          <w:szCs w:val="24"/>
        </w:rPr>
        <w:t>5</w:t>
      </w:r>
      <w:r w:rsidR="00A14D0A" w:rsidRPr="00A14D0A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B52C38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="00A14D0A" w:rsidRPr="00A14D0A">
        <w:rPr>
          <w:rFonts w:ascii="Times New Roman" w:eastAsia="楷体" w:hAnsi="Times New Roman" w:cs="Times New Roman" w:hint="eastAsia"/>
          <w:sz w:val="24"/>
          <w:szCs w:val="24"/>
        </w:rPr>
        <w:t>月修订）</w:t>
      </w:r>
      <w:r w:rsidRPr="009B09C5">
        <w:rPr>
          <w:rFonts w:ascii="Times New Roman" w:eastAsia="楷体" w:hAnsi="Times New Roman" w:cs="Times New Roman"/>
          <w:sz w:val="24"/>
          <w:szCs w:val="24"/>
        </w:rPr>
        <w:t>等要求，</w:t>
      </w:r>
      <w:r w:rsidRPr="009B09C5">
        <w:rPr>
          <w:rFonts w:ascii="Times New Roman" w:eastAsia="楷体" w:hAnsi="Times New Roman" w:cs="Times New Roman" w:hint="eastAsia"/>
          <w:sz w:val="24"/>
          <w:szCs w:val="24"/>
        </w:rPr>
        <w:t>河南思维自动化设备股份有限公司</w:t>
      </w:r>
      <w:r w:rsidRPr="009B09C5">
        <w:rPr>
          <w:rFonts w:ascii="Times New Roman" w:eastAsia="楷体" w:hAnsi="Times New Roman" w:cs="Times New Roman"/>
          <w:sz w:val="24"/>
          <w:szCs w:val="24"/>
        </w:rPr>
        <w:t>（以下简称</w:t>
      </w:r>
      <w:r w:rsidRPr="00B7303D">
        <w:rPr>
          <w:rFonts w:ascii="楷体" w:eastAsia="楷体" w:hAnsi="楷体" w:cs="Times New Roman"/>
          <w:sz w:val="24"/>
          <w:szCs w:val="24"/>
        </w:rPr>
        <w:t>“公司”</w:t>
      </w:r>
      <w:r w:rsidRPr="009B09C5">
        <w:rPr>
          <w:rFonts w:ascii="Times New Roman" w:eastAsia="楷体" w:hAnsi="Times New Roman" w:cs="Times New Roman"/>
          <w:sz w:val="24"/>
          <w:szCs w:val="24"/>
        </w:rPr>
        <w:t>）董事会就公司在任独立董事</w:t>
      </w:r>
      <w:r>
        <w:rPr>
          <w:rFonts w:ascii="Times New Roman" w:eastAsia="楷体" w:hAnsi="Times New Roman" w:cs="Times New Roman"/>
          <w:sz w:val="24"/>
          <w:szCs w:val="24"/>
        </w:rPr>
        <w:t>孙景斌先生、</w:t>
      </w:r>
      <w:r w:rsidR="00B7303D">
        <w:rPr>
          <w:rFonts w:ascii="Times New Roman" w:eastAsia="楷体" w:hAnsi="Times New Roman" w:cs="Times New Roman" w:hint="eastAsia"/>
          <w:sz w:val="24"/>
          <w:szCs w:val="24"/>
        </w:rPr>
        <w:t>叶建华</w:t>
      </w:r>
      <w:r w:rsidR="00B7303D">
        <w:rPr>
          <w:rFonts w:ascii="Times New Roman" w:eastAsia="楷体" w:hAnsi="Times New Roman" w:cs="Times New Roman"/>
          <w:sz w:val="24"/>
          <w:szCs w:val="24"/>
        </w:rPr>
        <w:t>先生、</w:t>
      </w:r>
      <w:r>
        <w:rPr>
          <w:rFonts w:ascii="Times New Roman" w:eastAsia="楷体" w:hAnsi="Times New Roman" w:cs="Times New Roman"/>
          <w:sz w:val="24"/>
          <w:szCs w:val="24"/>
        </w:rPr>
        <w:t>王艳华女士</w:t>
      </w:r>
      <w:r w:rsidR="00D13375">
        <w:rPr>
          <w:rFonts w:ascii="Times New Roman" w:eastAsia="楷体" w:hAnsi="Times New Roman" w:cs="Times New Roman"/>
          <w:sz w:val="24"/>
          <w:szCs w:val="24"/>
        </w:rPr>
        <w:t>在职期间</w:t>
      </w:r>
      <w:r w:rsidRPr="009B09C5">
        <w:rPr>
          <w:rFonts w:ascii="Times New Roman" w:eastAsia="楷体" w:hAnsi="Times New Roman" w:cs="Times New Roman"/>
          <w:sz w:val="24"/>
          <w:szCs w:val="24"/>
        </w:rPr>
        <w:t>的独立性情况进行评估并出具如下专项意见：</w:t>
      </w:r>
    </w:p>
    <w:p w:rsidR="009B09C5" w:rsidRDefault="00201B77" w:rsidP="009B09C5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201B77">
        <w:rPr>
          <w:rFonts w:ascii="Times New Roman" w:eastAsia="楷体" w:hAnsi="Times New Roman" w:cs="Times New Roman" w:hint="eastAsia"/>
          <w:sz w:val="24"/>
          <w:szCs w:val="24"/>
        </w:rPr>
        <w:t>经核查在任独立董事孙景斌先生、叶建华先生、王艳华女士的任职经历以及签署的相关自查文件，公司独立董事均符合《上市公司独立董事管理办法》《上市规则》《</w:t>
      </w:r>
      <w:r w:rsidR="008D7ED2">
        <w:rPr>
          <w:rFonts w:ascii="Times New Roman" w:eastAsia="楷体" w:hAnsi="Times New Roman" w:cs="Times New Roman" w:hint="eastAsia"/>
          <w:sz w:val="24"/>
          <w:szCs w:val="24"/>
        </w:rPr>
        <w:t>规范指引</w:t>
      </w:r>
      <w:r w:rsidRPr="00201B77">
        <w:rPr>
          <w:rFonts w:ascii="Times New Roman" w:eastAsia="楷体" w:hAnsi="Times New Roman" w:cs="Times New Roman" w:hint="eastAsia"/>
          <w:sz w:val="24"/>
          <w:szCs w:val="24"/>
        </w:rPr>
        <w:t>》等法律法规中关于独立董事的任职资格及独立性的要求，不存</w:t>
      </w:r>
      <w:r>
        <w:rPr>
          <w:rFonts w:ascii="Times New Roman" w:eastAsia="楷体" w:hAnsi="Times New Roman" w:cs="Times New Roman" w:hint="eastAsia"/>
          <w:sz w:val="24"/>
          <w:szCs w:val="24"/>
        </w:rPr>
        <w:t>在任何妨碍其进行独立客观判断的关系，不存在影响独立董事独立性的情形</w:t>
      </w:r>
      <w:r w:rsidRPr="00201B77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9B09C5" w:rsidRDefault="009B09C5" w:rsidP="009B09C5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bookmarkStart w:id="0" w:name="_GoBack"/>
      <w:bookmarkEnd w:id="0"/>
    </w:p>
    <w:p w:rsidR="008D7ED2" w:rsidRDefault="00A14D0A" w:rsidP="009B09C5">
      <w:pPr>
        <w:spacing w:line="360" w:lineRule="auto"/>
        <w:ind w:firstLineChars="200" w:firstLine="480"/>
        <w:jc w:val="right"/>
        <w:rPr>
          <w:rFonts w:ascii="Times New Roman" w:eastAsia="楷体" w:hAnsi="Times New Roman" w:cs="Times New Roman"/>
          <w:sz w:val="24"/>
          <w:szCs w:val="24"/>
        </w:rPr>
      </w:pPr>
      <w:r w:rsidRPr="009B09C5">
        <w:rPr>
          <w:rFonts w:ascii="Times New Roman" w:eastAsia="楷体" w:hAnsi="Times New Roman" w:cs="Times New Roman" w:hint="eastAsia"/>
          <w:sz w:val="24"/>
          <w:szCs w:val="24"/>
        </w:rPr>
        <w:t>河南思维自动化设备股份有限公司</w:t>
      </w:r>
    </w:p>
    <w:p w:rsidR="009B09C5" w:rsidRDefault="009B09C5" w:rsidP="009736CE">
      <w:pPr>
        <w:spacing w:line="360" w:lineRule="auto"/>
        <w:ind w:right="1200" w:firstLineChars="200" w:firstLine="480"/>
        <w:jc w:val="right"/>
        <w:rPr>
          <w:rFonts w:ascii="Times New Roman" w:eastAsia="楷体" w:hAnsi="Times New Roman" w:cs="Times New Roman"/>
          <w:sz w:val="24"/>
          <w:szCs w:val="24"/>
        </w:rPr>
      </w:pPr>
      <w:r w:rsidRPr="009B09C5">
        <w:rPr>
          <w:rFonts w:ascii="Times New Roman" w:eastAsia="楷体" w:hAnsi="Times New Roman" w:cs="Times New Roman"/>
          <w:sz w:val="24"/>
          <w:szCs w:val="24"/>
        </w:rPr>
        <w:t>董事会</w:t>
      </w:r>
    </w:p>
    <w:p w:rsidR="00D30675" w:rsidRPr="009B09C5" w:rsidRDefault="009B09C5" w:rsidP="009B09C5">
      <w:pPr>
        <w:spacing w:line="360" w:lineRule="auto"/>
        <w:ind w:right="720" w:firstLineChars="200" w:firstLine="480"/>
        <w:jc w:val="right"/>
        <w:rPr>
          <w:rFonts w:ascii="Times New Roman" w:eastAsia="楷体" w:hAnsi="Times New Roman" w:cs="Times New Roman"/>
          <w:sz w:val="24"/>
          <w:szCs w:val="24"/>
        </w:rPr>
      </w:pPr>
      <w:r w:rsidRPr="009B09C5">
        <w:rPr>
          <w:rFonts w:ascii="Times New Roman" w:eastAsia="楷体" w:hAnsi="Times New Roman" w:cs="Times New Roman"/>
          <w:sz w:val="24"/>
          <w:szCs w:val="24"/>
        </w:rPr>
        <w:t>202</w:t>
      </w:r>
      <w:r w:rsidR="00B52C38">
        <w:rPr>
          <w:rFonts w:ascii="Times New Roman" w:eastAsia="楷体" w:hAnsi="Times New Roman" w:cs="Times New Roman"/>
          <w:sz w:val="24"/>
          <w:szCs w:val="24"/>
        </w:rPr>
        <w:t>6</w:t>
      </w:r>
      <w:r w:rsidRPr="009B09C5">
        <w:rPr>
          <w:rFonts w:ascii="Times New Roman" w:eastAsia="楷体" w:hAnsi="Times New Roman" w:cs="Times New Roman"/>
          <w:sz w:val="24"/>
          <w:szCs w:val="24"/>
        </w:rPr>
        <w:t>年</w:t>
      </w:r>
      <w:r w:rsidR="00A14D0A">
        <w:rPr>
          <w:rFonts w:ascii="Times New Roman" w:eastAsia="楷体" w:hAnsi="Times New Roman" w:cs="Times New Roman"/>
          <w:sz w:val="24"/>
          <w:szCs w:val="24"/>
        </w:rPr>
        <w:t>4</w:t>
      </w:r>
      <w:r w:rsidRPr="009B09C5">
        <w:rPr>
          <w:rFonts w:ascii="Times New Roman" w:eastAsia="楷体" w:hAnsi="Times New Roman" w:cs="Times New Roman"/>
          <w:sz w:val="24"/>
          <w:szCs w:val="24"/>
        </w:rPr>
        <w:t>月</w:t>
      </w:r>
      <w:r w:rsidR="002975A1">
        <w:rPr>
          <w:rFonts w:ascii="Times New Roman" w:eastAsia="楷体" w:hAnsi="Times New Roman" w:cs="Times New Roman"/>
          <w:sz w:val="24"/>
          <w:szCs w:val="24"/>
        </w:rPr>
        <w:t>1</w:t>
      </w:r>
      <w:r w:rsidR="00B52C38">
        <w:rPr>
          <w:rFonts w:ascii="Times New Roman" w:eastAsia="楷体" w:hAnsi="Times New Roman" w:cs="Times New Roman"/>
          <w:sz w:val="24"/>
          <w:szCs w:val="24"/>
        </w:rPr>
        <w:t>0</w:t>
      </w:r>
      <w:r w:rsidRPr="009B09C5">
        <w:rPr>
          <w:rFonts w:ascii="Times New Roman" w:eastAsia="楷体" w:hAnsi="Times New Roman" w:cs="Times New Roman"/>
          <w:sz w:val="24"/>
          <w:szCs w:val="24"/>
        </w:rPr>
        <w:t>日</w:t>
      </w:r>
    </w:p>
    <w:sectPr w:rsidR="00D30675" w:rsidRPr="009B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F2" w:rsidRDefault="001427F2" w:rsidP="00B7303D">
      <w:r>
        <w:separator/>
      </w:r>
    </w:p>
  </w:endnote>
  <w:endnote w:type="continuationSeparator" w:id="0">
    <w:p w:rsidR="001427F2" w:rsidRDefault="001427F2" w:rsidP="00B7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F2" w:rsidRDefault="001427F2" w:rsidP="00B7303D">
      <w:r>
        <w:separator/>
      </w:r>
    </w:p>
  </w:footnote>
  <w:footnote w:type="continuationSeparator" w:id="0">
    <w:p w:rsidR="001427F2" w:rsidRDefault="001427F2" w:rsidP="00B7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C5"/>
    <w:rsid w:val="00017924"/>
    <w:rsid w:val="00046863"/>
    <w:rsid w:val="000820D7"/>
    <w:rsid w:val="00087166"/>
    <w:rsid w:val="000C2291"/>
    <w:rsid w:val="000C5660"/>
    <w:rsid w:val="001104C6"/>
    <w:rsid w:val="001333A4"/>
    <w:rsid w:val="001427F2"/>
    <w:rsid w:val="001438EE"/>
    <w:rsid w:val="00157941"/>
    <w:rsid w:val="001838A9"/>
    <w:rsid w:val="00186C7C"/>
    <w:rsid w:val="001928CC"/>
    <w:rsid w:val="001A339B"/>
    <w:rsid w:val="001F683E"/>
    <w:rsid w:val="00201B77"/>
    <w:rsid w:val="0025419C"/>
    <w:rsid w:val="002608E4"/>
    <w:rsid w:val="002821B6"/>
    <w:rsid w:val="00294596"/>
    <w:rsid w:val="002975A1"/>
    <w:rsid w:val="002A7B54"/>
    <w:rsid w:val="002B5351"/>
    <w:rsid w:val="002C40A6"/>
    <w:rsid w:val="002C77C7"/>
    <w:rsid w:val="002D4E6F"/>
    <w:rsid w:val="002E4859"/>
    <w:rsid w:val="002F17B2"/>
    <w:rsid w:val="0030017F"/>
    <w:rsid w:val="00314BFA"/>
    <w:rsid w:val="00340F26"/>
    <w:rsid w:val="003603DA"/>
    <w:rsid w:val="00373B59"/>
    <w:rsid w:val="00376630"/>
    <w:rsid w:val="00381DB3"/>
    <w:rsid w:val="0038519D"/>
    <w:rsid w:val="00390D7E"/>
    <w:rsid w:val="003942C5"/>
    <w:rsid w:val="003C1353"/>
    <w:rsid w:val="003E3A9A"/>
    <w:rsid w:val="0041054F"/>
    <w:rsid w:val="00455CB4"/>
    <w:rsid w:val="00493C8E"/>
    <w:rsid w:val="004B5795"/>
    <w:rsid w:val="004C0002"/>
    <w:rsid w:val="004C2ADC"/>
    <w:rsid w:val="004C5F3D"/>
    <w:rsid w:val="004F1582"/>
    <w:rsid w:val="0050172A"/>
    <w:rsid w:val="0052737D"/>
    <w:rsid w:val="00533906"/>
    <w:rsid w:val="00552A05"/>
    <w:rsid w:val="00561B0D"/>
    <w:rsid w:val="0056200A"/>
    <w:rsid w:val="005C20DC"/>
    <w:rsid w:val="005D16AA"/>
    <w:rsid w:val="005D4E3B"/>
    <w:rsid w:val="005D5FAA"/>
    <w:rsid w:val="005F1F41"/>
    <w:rsid w:val="00606EE3"/>
    <w:rsid w:val="00620C63"/>
    <w:rsid w:val="00622636"/>
    <w:rsid w:val="00622DBF"/>
    <w:rsid w:val="00655D7E"/>
    <w:rsid w:val="0066286D"/>
    <w:rsid w:val="0066774D"/>
    <w:rsid w:val="00673D5F"/>
    <w:rsid w:val="0068181A"/>
    <w:rsid w:val="00687C91"/>
    <w:rsid w:val="006E1A16"/>
    <w:rsid w:val="006F2471"/>
    <w:rsid w:val="00710B8D"/>
    <w:rsid w:val="00717C71"/>
    <w:rsid w:val="007311B5"/>
    <w:rsid w:val="007358C1"/>
    <w:rsid w:val="007524DC"/>
    <w:rsid w:val="0076464C"/>
    <w:rsid w:val="00772283"/>
    <w:rsid w:val="0078000E"/>
    <w:rsid w:val="0079189E"/>
    <w:rsid w:val="007C70C9"/>
    <w:rsid w:val="007D0F36"/>
    <w:rsid w:val="007E2814"/>
    <w:rsid w:val="00810C15"/>
    <w:rsid w:val="00812FC2"/>
    <w:rsid w:val="00820103"/>
    <w:rsid w:val="00821F0C"/>
    <w:rsid w:val="00836981"/>
    <w:rsid w:val="00860BD9"/>
    <w:rsid w:val="00863F27"/>
    <w:rsid w:val="00864A11"/>
    <w:rsid w:val="00873639"/>
    <w:rsid w:val="00886826"/>
    <w:rsid w:val="008954E4"/>
    <w:rsid w:val="008A22E8"/>
    <w:rsid w:val="008B7BF8"/>
    <w:rsid w:val="008D7ED2"/>
    <w:rsid w:val="008E0047"/>
    <w:rsid w:val="0090143C"/>
    <w:rsid w:val="009021E7"/>
    <w:rsid w:val="0091423C"/>
    <w:rsid w:val="00921CF7"/>
    <w:rsid w:val="00937195"/>
    <w:rsid w:val="009736CE"/>
    <w:rsid w:val="009A081B"/>
    <w:rsid w:val="009A23D6"/>
    <w:rsid w:val="009B09C5"/>
    <w:rsid w:val="00A14D0A"/>
    <w:rsid w:val="00A24022"/>
    <w:rsid w:val="00A30085"/>
    <w:rsid w:val="00A52E1A"/>
    <w:rsid w:val="00A56643"/>
    <w:rsid w:val="00A61B29"/>
    <w:rsid w:val="00A92F28"/>
    <w:rsid w:val="00A94E4F"/>
    <w:rsid w:val="00AA09A1"/>
    <w:rsid w:val="00AB352C"/>
    <w:rsid w:val="00AC6E7C"/>
    <w:rsid w:val="00AD243D"/>
    <w:rsid w:val="00AF44F0"/>
    <w:rsid w:val="00B128D9"/>
    <w:rsid w:val="00B13453"/>
    <w:rsid w:val="00B307B6"/>
    <w:rsid w:val="00B307D5"/>
    <w:rsid w:val="00B368CA"/>
    <w:rsid w:val="00B42001"/>
    <w:rsid w:val="00B430C7"/>
    <w:rsid w:val="00B52C38"/>
    <w:rsid w:val="00B70D6B"/>
    <w:rsid w:val="00B7303D"/>
    <w:rsid w:val="00B83F4F"/>
    <w:rsid w:val="00B84871"/>
    <w:rsid w:val="00B849C8"/>
    <w:rsid w:val="00BB24EB"/>
    <w:rsid w:val="00BF4A3C"/>
    <w:rsid w:val="00C021C2"/>
    <w:rsid w:val="00C15EBE"/>
    <w:rsid w:val="00C352B4"/>
    <w:rsid w:val="00C372B1"/>
    <w:rsid w:val="00C436EA"/>
    <w:rsid w:val="00C46D56"/>
    <w:rsid w:val="00C47040"/>
    <w:rsid w:val="00C614AA"/>
    <w:rsid w:val="00C77564"/>
    <w:rsid w:val="00CE046B"/>
    <w:rsid w:val="00D00F04"/>
    <w:rsid w:val="00D13375"/>
    <w:rsid w:val="00D21D11"/>
    <w:rsid w:val="00D26BAE"/>
    <w:rsid w:val="00D27674"/>
    <w:rsid w:val="00D30675"/>
    <w:rsid w:val="00D87981"/>
    <w:rsid w:val="00DB2320"/>
    <w:rsid w:val="00DB5DBD"/>
    <w:rsid w:val="00DB7FB7"/>
    <w:rsid w:val="00DC428C"/>
    <w:rsid w:val="00DD0363"/>
    <w:rsid w:val="00DE0FF8"/>
    <w:rsid w:val="00E02371"/>
    <w:rsid w:val="00E2568D"/>
    <w:rsid w:val="00E25B91"/>
    <w:rsid w:val="00E2731C"/>
    <w:rsid w:val="00E70C47"/>
    <w:rsid w:val="00E74A44"/>
    <w:rsid w:val="00E948B8"/>
    <w:rsid w:val="00EE1263"/>
    <w:rsid w:val="00EF74E2"/>
    <w:rsid w:val="00F12B80"/>
    <w:rsid w:val="00F17B56"/>
    <w:rsid w:val="00F24DB1"/>
    <w:rsid w:val="00F327B7"/>
    <w:rsid w:val="00F42865"/>
    <w:rsid w:val="00F472B8"/>
    <w:rsid w:val="00F52605"/>
    <w:rsid w:val="00F5460E"/>
    <w:rsid w:val="00F93A27"/>
    <w:rsid w:val="00FA1EE1"/>
    <w:rsid w:val="00FA2269"/>
    <w:rsid w:val="00FA44F8"/>
    <w:rsid w:val="00FB25AF"/>
    <w:rsid w:val="00FC360F"/>
    <w:rsid w:val="00FD2139"/>
    <w:rsid w:val="00FE0FA8"/>
    <w:rsid w:val="00FE198D"/>
    <w:rsid w:val="00FE3B51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977BEE-26FD-45A1-B9CC-FA91F4CE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0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7E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7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213</Characters>
  <Application>Microsoft Office Word</Application>
  <DocSecurity>0</DocSecurity>
  <Lines>106</Lines>
  <Paragraphs>49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孙巧</dc:creator>
  <cp:keywords/>
  <dc:description/>
  <cp:lastModifiedBy>SW-QYN</cp:lastModifiedBy>
  <cp:revision>9</cp:revision>
  <dcterms:created xsi:type="dcterms:W3CDTF">2026-03-19T09:13:00Z</dcterms:created>
  <dcterms:modified xsi:type="dcterms:W3CDTF">2026-04-09T05:08:00Z</dcterms:modified>
</cp:coreProperties>
</file>