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E9" w:rsidRPr="002363E9" w:rsidRDefault="002363E9" w:rsidP="002363E9">
      <w:pPr>
        <w:spacing w:line="360" w:lineRule="auto"/>
        <w:jc w:val="center"/>
        <w:outlineLvl w:val="0"/>
        <w:rPr>
          <w:rFonts w:ascii="Times New Roman" w:eastAsia="楷体"/>
          <w:b/>
          <w:color w:val="000000"/>
          <w:sz w:val="36"/>
          <w:szCs w:val="28"/>
        </w:rPr>
      </w:pPr>
      <w:bookmarkStart w:id="0" w:name="_Toc226119867"/>
      <w:r w:rsidRPr="002363E9">
        <w:rPr>
          <w:rFonts w:ascii="Times New Roman" w:eastAsia="楷体" w:hint="eastAsia"/>
          <w:b/>
          <w:color w:val="000000"/>
          <w:sz w:val="36"/>
          <w:szCs w:val="28"/>
        </w:rPr>
        <w:t>河南思维自动化设备股份有限公司</w:t>
      </w:r>
    </w:p>
    <w:p w:rsidR="002363E9" w:rsidRPr="002363E9" w:rsidRDefault="002363E9" w:rsidP="002363E9">
      <w:pPr>
        <w:spacing w:line="360" w:lineRule="auto"/>
        <w:jc w:val="center"/>
        <w:outlineLvl w:val="0"/>
        <w:rPr>
          <w:rFonts w:ascii="Times New Roman" w:eastAsia="楷体"/>
          <w:b/>
          <w:color w:val="000000"/>
          <w:sz w:val="36"/>
          <w:szCs w:val="28"/>
        </w:rPr>
      </w:pPr>
      <w:r w:rsidRPr="002363E9">
        <w:rPr>
          <w:rFonts w:ascii="Times New Roman" w:eastAsia="楷体"/>
          <w:b/>
          <w:sz w:val="36"/>
          <w:szCs w:val="28"/>
        </w:rPr>
        <w:t>2025</w:t>
      </w:r>
      <w:r w:rsidRPr="002363E9">
        <w:rPr>
          <w:rFonts w:ascii="Times New Roman" w:eastAsia="楷体" w:hint="eastAsia"/>
          <w:b/>
          <w:sz w:val="36"/>
          <w:szCs w:val="28"/>
        </w:rPr>
        <w:t>年度审计委员会履职情况报告</w:t>
      </w:r>
      <w:bookmarkEnd w:id="0"/>
    </w:p>
    <w:p w:rsidR="002363E9" w:rsidRPr="002363E9" w:rsidRDefault="002363E9" w:rsidP="002363E9"/>
    <w:p w:rsidR="002363E9" w:rsidRDefault="002363E9" w:rsidP="002363E9">
      <w:pPr>
        <w:spacing w:beforeLines="50" w:before="156" w:line="360" w:lineRule="auto"/>
        <w:ind w:firstLineChars="200" w:firstLine="480"/>
        <w:jc w:val="both"/>
        <w:rPr>
          <w:rFonts w:ascii="Times New Roman" w:eastAsia="楷体"/>
          <w:bCs/>
          <w:sz w:val="24"/>
          <w:szCs w:val="24"/>
        </w:rPr>
      </w:pPr>
      <w:r>
        <w:rPr>
          <w:rFonts w:ascii="Times New Roman" w:eastAsia="楷体" w:hint="eastAsia"/>
          <w:bCs/>
          <w:sz w:val="24"/>
          <w:szCs w:val="24"/>
        </w:rPr>
        <w:t>作为公司董事会审计委员会委员，根据《上海证券交易所上市公司董事会审计委员会运作指引》《公司章程》《公司董事会审计委员会工作细则》等规定，我们本着勤勉尽责的原则，认真履行了审计监督职责，现对</w:t>
      </w:r>
      <w:r>
        <w:rPr>
          <w:rFonts w:ascii="Times New Roman" w:eastAsia="楷体"/>
          <w:bCs/>
          <w:sz w:val="24"/>
          <w:szCs w:val="24"/>
        </w:rPr>
        <w:t>2025</w:t>
      </w:r>
      <w:r>
        <w:rPr>
          <w:rFonts w:ascii="Times New Roman" w:eastAsia="楷体" w:hint="eastAsia"/>
          <w:bCs/>
          <w:sz w:val="24"/>
          <w:szCs w:val="24"/>
        </w:rPr>
        <w:t>年度履职情况总结报告如下：</w:t>
      </w:r>
    </w:p>
    <w:p w:rsidR="002363E9" w:rsidRDefault="002363E9" w:rsidP="001B532F">
      <w:pPr>
        <w:spacing w:beforeLines="50" w:before="156" w:afterLines="50" w:after="156" w:line="360" w:lineRule="auto"/>
        <w:ind w:firstLineChars="200" w:firstLine="482"/>
        <w:outlineLvl w:val="0"/>
        <w:rPr>
          <w:rFonts w:ascii="Times New Roman" w:eastAsia="楷体"/>
          <w:b/>
          <w:bCs/>
          <w:sz w:val="24"/>
          <w:szCs w:val="24"/>
        </w:rPr>
      </w:pPr>
      <w:bookmarkStart w:id="1" w:name="_Toc508823404"/>
      <w:r>
        <w:rPr>
          <w:rFonts w:ascii="Times New Roman" w:eastAsia="楷体" w:hint="eastAsia"/>
          <w:b/>
          <w:bCs/>
          <w:sz w:val="24"/>
          <w:szCs w:val="24"/>
        </w:rPr>
        <w:t>一、审计委员会基本情况</w:t>
      </w:r>
      <w:bookmarkEnd w:id="1"/>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公司第五届董事会审计委员会成员由独立董事</w:t>
      </w:r>
      <w:r>
        <w:rPr>
          <w:rFonts w:ascii="Times New Roman" w:eastAsia="楷体" w:hint="eastAsia"/>
          <w:sz w:val="24"/>
          <w:szCs w:val="24"/>
        </w:rPr>
        <w:t>叶建华</w:t>
      </w:r>
      <w:r>
        <w:rPr>
          <w:rFonts w:ascii="Times New Roman" w:eastAsia="楷体" w:hint="eastAsia"/>
          <w:bCs/>
          <w:sz w:val="24"/>
          <w:szCs w:val="24"/>
        </w:rPr>
        <w:t>先生、独立董事王艳华女士及董事王卫平先生组成，其中主任委员由会计专业人士</w:t>
      </w:r>
      <w:r>
        <w:rPr>
          <w:rFonts w:ascii="Times New Roman" w:eastAsia="楷体" w:hint="eastAsia"/>
          <w:sz w:val="24"/>
          <w:szCs w:val="24"/>
        </w:rPr>
        <w:t>叶建华</w:t>
      </w:r>
      <w:r>
        <w:rPr>
          <w:rFonts w:ascii="Times New Roman" w:eastAsia="楷体" w:hint="eastAsia"/>
          <w:bCs/>
          <w:sz w:val="24"/>
          <w:szCs w:val="24"/>
        </w:rPr>
        <w:t>先生担任。</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董事会审计委员会全体委员的任职均符合中国证监会、上海证券交易所的相关规定及《公司章程》《公司审计委员会工作细则》的规定。</w:t>
      </w:r>
    </w:p>
    <w:p w:rsidR="002363E9" w:rsidRDefault="002363E9" w:rsidP="001B532F">
      <w:pPr>
        <w:spacing w:beforeLines="50" w:before="156" w:afterLines="50" w:after="156" w:line="360" w:lineRule="auto"/>
        <w:ind w:firstLineChars="200" w:firstLine="482"/>
        <w:outlineLvl w:val="0"/>
        <w:rPr>
          <w:rFonts w:ascii="Times New Roman" w:eastAsia="楷体"/>
          <w:b/>
          <w:bCs/>
          <w:sz w:val="24"/>
          <w:szCs w:val="24"/>
        </w:rPr>
      </w:pPr>
      <w:bookmarkStart w:id="2" w:name="_Toc508823405"/>
      <w:r>
        <w:rPr>
          <w:rFonts w:ascii="Times New Roman" w:eastAsia="楷体" w:hint="eastAsia"/>
          <w:b/>
          <w:bCs/>
          <w:sz w:val="24"/>
          <w:szCs w:val="24"/>
        </w:rPr>
        <w:t>二、审计委员会会议召开情况</w:t>
      </w:r>
      <w:bookmarkEnd w:id="2"/>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202</w:t>
      </w:r>
      <w:r>
        <w:rPr>
          <w:rFonts w:ascii="Times New Roman" w:eastAsia="楷体"/>
          <w:bCs/>
          <w:sz w:val="24"/>
          <w:szCs w:val="24"/>
        </w:rPr>
        <w:t>5</w:t>
      </w:r>
      <w:r>
        <w:rPr>
          <w:rFonts w:ascii="Times New Roman" w:eastAsia="楷体" w:hint="eastAsia"/>
          <w:bCs/>
          <w:sz w:val="24"/>
          <w:szCs w:val="24"/>
        </w:rPr>
        <w:t>年度，公司第五届董事会审计委员会共召开</w:t>
      </w:r>
      <w:r>
        <w:rPr>
          <w:rFonts w:ascii="Times New Roman" w:eastAsia="楷体"/>
          <w:bCs/>
          <w:sz w:val="24"/>
          <w:szCs w:val="24"/>
        </w:rPr>
        <w:t>5</w:t>
      </w:r>
      <w:r>
        <w:rPr>
          <w:rFonts w:ascii="Times New Roman" w:eastAsia="楷体" w:hint="eastAsia"/>
          <w:bCs/>
          <w:sz w:val="24"/>
          <w:szCs w:val="24"/>
        </w:rPr>
        <w:t>次审计委员会</w:t>
      </w:r>
      <w:r w:rsidR="00FA252D">
        <w:rPr>
          <w:rFonts w:ascii="Times New Roman" w:eastAsia="楷体" w:hint="eastAsia"/>
          <w:bCs/>
          <w:sz w:val="24"/>
          <w:szCs w:val="24"/>
        </w:rPr>
        <w:t>会议</w:t>
      </w:r>
      <w:r>
        <w:rPr>
          <w:rFonts w:ascii="Times New Roman" w:eastAsia="楷体" w:hint="eastAsia"/>
          <w:bCs/>
          <w:sz w:val="24"/>
          <w:szCs w:val="24"/>
        </w:rPr>
        <w:t>，对定期报告、年审注册会计师出具的审计报告、会计政策变更、续聘会计师事务所、修订审计委员会工作细则等事项进行了审议，并为董事会决策提供了专业意见。具体情况如下：</w:t>
      </w:r>
    </w:p>
    <w:tbl>
      <w:tblPr>
        <w:tblW w:w="5000" w:type="pct"/>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3"/>
        <w:gridCol w:w="2012"/>
        <w:gridCol w:w="5355"/>
      </w:tblGrid>
      <w:tr w:rsidR="002363E9" w:rsidTr="002363E9">
        <w:trPr>
          <w:trHeight w:val="454"/>
          <w:tblHeader/>
        </w:trPr>
        <w:tc>
          <w:tcPr>
            <w:tcW w:w="939" w:type="pct"/>
            <w:tcBorders>
              <w:top w:val="single" w:sz="12" w:space="0" w:color="auto"/>
              <w:left w:val="nil"/>
              <w:bottom w:val="single" w:sz="4" w:space="0" w:color="auto"/>
              <w:right w:val="single" w:sz="4" w:space="0" w:color="auto"/>
            </w:tcBorders>
            <w:vAlign w:val="center"/>
          </w:tcPr>
          <w:p w:rsidR="002363E9" w:rsidRDefault="002363E9" w:rsidP="0041555B">
            <w:pPr>
              <w:jc w:val="center"/>
              <w:rPr>
                <w:rFonts w:ascii="Times New Roman" w:eastAsia="楷体"/>
                <w:b/>
                <w:sz w:val="21"/>
                <w:szCs w:val="21"/>
              </w:rPr>
            </w:pPr>
            <w:r>
              <w:rPr>
                <w:rFonts w:ascii="Times New Roman" w:eastAsia="楷体" w:hint="eastAsia"/>
                <w:b/>
                <w:sz w:val="21"/>
                <w:szCs w:val="21"/>
              </w:rPr>
              <w:t>日期</w:t>
            </w:r>
          </w:p>
        </w:tc>
        <w:tc>
          <w:tcPr>
            <w:tcW w:w="1109" w:type="pct"/>
            <w:tcBorders>
              <w:top w:val="single" w:sz="12" w:space="0" w:color="auto"/>
              <w:left w:val="single" w:sz="4" w:space="0" w:color="auto"/>
              <w:bottom w:val="single" w:sz="4" w:space="0" w:color="auto"/>
              <w:right w:val="single" w:sz="4" w:space="0" w:color="auto"/>
            </w:tcBorders>
            <w:vAlign w:val="center"/>
          </w:tcPr>
          <w:p w:rsidR="002363E9" w:rsidRDefault="002363E9" w:rsidP="0041555B">
            <w:pPr>
              <w:jc w:val="center"/>
              <w:rPr>
                <w:rFonts w:ascii="Times New Roman" w:eastAsia="楷体"/>
                <w:b/>
                <w:sz w:val="21"/>
                <w:szCs w:val="21"/>
              </w:rPr>
            </w:pPr>
            <w:r>
              <w:rPr>
                <w:rFonts w:ascii="Times New Roman" w:eastAsia="楷体" w:hint="eastAsia"/>
                <w:b/>
                <w:sz w:val="21"/>
                <w:szCs w:val="21"/>
              </w:rPr>
              <w:t>会议名称</w:t>
            </w:r>
          </w:p>
        </w:tc>
        <w:tc>
          <w:tcPr>
            <w:tcW w:w="2952" w:type="pct"/>
            <w:tcBorders>
              <w:top w:val="single" w:sz="12" w:space="0" w:color="auto"/>
              <w:left w:val="single" w:sz="4" w:space="0" w:color="auto"/>
              <w:bottom w:val="single" w:sz="4" w:space="0" w:color="auto"/>
              <w:right w:val="nil"/>
            </w:tcBorders>
            <w:vAlign w:val="center"/>
          </w:tcPr>
          <w:p w:rsidR="002363E9" w:rsidRDefault="002363E9" w:rsidP="0041555B">
            <w:pPr>
              <w:jc w:val="center"/>
              <w:rPr>
                <w:rFonts w:ascii="Times New Roman" w:eastAsia="楷体"/>
                <w:b/>
                <w:sz w:val="21"/>
                <w:szCs w:val="21"/>
              </w:rPr>
            </w:pPr>
            <w:r>
              <w:rPr>
                <w:rFonts w:ascii="Times New Roman" w:eastAsia="楷体" w:hint="eastAsia"/>
                <w:b/>
                <w:sz w:val="21"/>
                <w:szCs w:val="21"/>
              </w:rPr>
              <w:t>审议议案</w:t>
            </w:r>
          </w:p>
        </w:tc>
      </w:tr>
      <w:tr w:rsidR="002363E9" w:rsidTr="002363E9">
        <w:trPr>
          <w:trHeight w:val="454"/>
        </w:trPr>
        <w:tc>
          <w:tcPr>
            <w:tcW w:w="939" w:type="pct"/>
            <w:tcBorders>
              <w:top w:val="single" w:sz="4" w:space="0" w:color="auto"/>
              <w:left w:val="nil"/>
              <w:bottom w:val="single" w:sz="4" w:space="0" w:color="auto"/>
              <w:right w:val="single" w:sz="4" w:space="0" w:color="auto"/>
            </w:tcBorders>
            <w:vAlign w:val="center"/>
          </w:tcPr>
          <w:p w:rsidR="002363E9" w:rsidRDefault="002363E9" w:rsidP="0041555B">
            <w:pPr>
              <w:jc w:val="center"/>
              <w:rPr>
                <w:rFonts w:ascii="Times New Roman" w:eastAsia="楷体"/>
                <w:sz w:val="21"/>
                <w:szCs w:val="21"/>
              </w:rPr>
            </w:pPr>
            <w:r>
              <w:rPr>
                <w:rFonts w:ascii="Times New Roman" w:eastAsia="楷体"/>
                <w:color w:val="000000"/>
                <w:sz w:val="21"/>
                <w:szCs w:val="21"/>
              </w:rPr>
              <w:t>2025</w:t>
            </w:r>
            <w:r>
              <w:rPr>
                <w:rFonts w:ascii="Times New Roman" w:eastAsia="楷体"/>
                <w:color w:val="000000"/>
                <w:sz w:val="21"/>
                <w:szCs w:val="21"/>
              </w:rPr>
              <w:t>年</w:t>
            </w:r>
            <w:r>
              <w:rPr>
                <w:rFonts w:ascii="Times New Roman" w:eastAsia="楷体"/>
                <w:color w:val="000000"/>
                <w:sz w:val="21"/>
                <w:szCs w:val="21"/>
              </w:rPr>
              <w:t>4</w:t>
            </w:r>
            <w:r>
              <w:rPr>
                <w:rFonts w:ascii="Times New Roman" w:eastAsia="楷体"/>
                <w:color w:val="000000"/>
                <w:sz w:val="21"/>
                <w:szCs w:val="21"/>
              </w:rPr>
              <w:t>月</w:t>
            </w:r>
            <w:r>
              <w:rPr>
                <w:rFonts w:ascii="Times New Roman" w:eastAsia="楷体"/>
                <w:color w:val="000000"/>
                <w:sz w:val="21"/>
                <w:szCs w:val="21"/>
              </w:rPr>
              <w:t>10</w:t>
            </w:r>
            <w:r>
              <w:rPr>
                <w:rFonts w:ascii="Times New Roman" w:eastAsia="楷体"/>
                <w:color w:val="000000"/>
                <w:sz w:val="21"/>
                <w:szCs w:val="21"/>
              </w:rPr>
              <w:t>日</w:t>
            </w:r>
          </w:p>
        </w:tc>
        <w:tc>
          <w:tcPr>
            <w:tcW w:w="1109" w:type="pct"/>
            <w:tcBorders>
              <w:top w:val="single" w:sz="4" w:space="0" w:color="auto"/>
              <w:left w:val="single" w:sz="4" w:space="0" w:color="auto"/>
              <w:bottom w:val="single" w:sz="4" w:space="0" w:color="auto"/>
              <w:right w:val="single" w:sz="4" w:space="0" w:color="auto"/>
            </w:tcBorders>
            <w:vAlign w:val="center"/>
          </w:tcPr>
          <w:p w:rsidR="002363E9" w:rsidRDefault="002363E9" w:rsidP="0041555B">
            <w:pPr>
              <w:jc w:val="center"/>
              <w:rPr>
                <w:rFonts w:ascii="Times New Roman" w:eastAsia="楷体"/>
                <w:sz w:val="21"/>
                <w:szCs w:val="21"/>
              </w:rPr>
            </w:pPr>
            <w:r>
              <w:rPr>
                <w:rFonts w:ascii="Times New Roman" w:eastAsia="楷体"/>
                <w:color w:val="000000"/>
                <w:sz w:val="21"/>
                <w:szCs w:val="21"/>
              </w:rPr>
              <w:t>第五届董事会审计委员会第五次会议</w:t>
            </w:r>
          </w:p>
        </w:tc>
        <w:tc>
          <w:tcPr>
            <w:tcW w:w="2952" w:type="pct"/>
            <w:tcBorders>
              <w:top w:val="single" w:sz="4" w:space="0" w:color="auto"/>
              <w:left w:val="single" w:sz="4" w:space="0" w:color="auto"/>
              <w:bottom w:val="single" w:sz="4" w:space="0" w:color="auto"/>
              <w:right w:val="nil"/>
            </w:tcBorders>
            <w:vAlign w:val="center"/>
          </w:tcPr>
          <w:p w:rsidR="002363E9" w:rsidRDefault="002363E9" w:rsidP="002363E9">
            <w:pPr>
              <w:jc w:val="both"/>
              <w:rPr>
                <w:rFonts w:ascii="Times New Roman" w:eastAsia="楷体"/>
                <w:sz w:val="21"/>
                <w:szCs w:val="21"/>
              </w:rPr>
            </w:pPr>
            <w:r>
              <w:rPr>
                <w:rFonts w:ascii="Times New Roman" w:eastAsia="楷体"/>
                <w:color w:val="000000"/>
                <w:sz w:val="21"/>
                <w:szCs w:val="21"/>
              </w:rPr>
              <w:t>1.</w:t>
            </w:r>
            <w:r>
              <w:rPr>
                <w:rFonts w:ascii="Times New Roman" w:eastAsia="楷体"/>
                <w:color w:val="000000"/>
                <w:sz w:val="21"/>
                <w:szCs w:val="21"/>
              </w:rPr>
              <w:t>《公司</w:t>
            </w:r>
            <w:r>
              <w:rPr>
                <w:rFonts w:ascii="Times New Roman" w:eastAsia="楷体"/>
                <w:color w:val="000000"/>
                <w:sz w:val="21"/>
                <w:szCs w:val="21"/>
              </w:rPr>
              <w:t>2024</w:t>
            </w:r>
            <w:r>
              <w:rPr>
                <w:rFonts w:ascii="Times New Roman" w:eastAsia="楷体"/>
                <w:color w:val="000000"/>
                <w:sz w:val="21"/>
                <w:szCs w:val="21"/>
              </w:rPr>
              <w:t>年度审计委员会履职情况报告》</w:t>
            </w:r>
            <w:r>
              <w:rPr>
                <w:rFonts w:ascii="Times New Roman" w:eastAsia="楷体"/>
                <w:color w:val="000000"/>
                <w:sz w:val="21"/>
                <w:szCs w:val="21"/>
              </w:rPr>
              <w:br/>
              <w:t>2.</w:t>
            </w:r>
            <w:r>
              <w:rPr>
                <w:rFonts w:ascii="Times New Roman" w:eastAsia="楷体"/>
                <w:color w:val="000000"/>
                <w:sz w:val="21"/>
                <w:szCs w:val="21"/>
              </w:rPr>
              <w:t>《关于公司会计政策变更的议案》</w:t>
            </w:r>
            <w:r>
              <w:rPr>
                <w:rFonts w:ascii="Times New Roman" w:eastAsia="楷体"/>
                <w:color w:val="000000"/>
                <w:sz w:val="21"/>
                <w:szCs w:val="21"/>
              </w:rPr>
              <w:br/>
              <w:t>3.</w:t>
            </w:r>
            <w:r>
              <w:rPr>
                <w:rFonts w:ascii="Times New Roman" w:eastAsia="楷体"/>
                <w:color w:val="000000"/>
                <w:sz w:val="21"/>
                <w:szCs w:val="21"/>
              </w:rPr>
              <w:t>《</w:t>
            </w:r>
            <w:r>
              <w:rPr>
                <w:rFonts w:ascii="Times New Roman" w:eastAsia="楷体"/>
                <w:color w:val="000000"/>
                <w:sz w:val="21"/>
                <w:szCs w:val="21"/>
              </w:rPr>
              <w:t>&lt;</w:t>
            </w:r>
            <w:r>
              <w:rPr>
                <w:rFonts w:ascii="Times New Roman" w:eastAsia="楷体"/>
                <w:color w:val="000000"/>
                <w:sz w:val="21"/>
                <w:szCs w:val="21"/>
              </w:rPr>
              <w:t>公司</w:t>
            </w:r>
            <w:r>
              <w:rPr>
                <w:rFonts w:ascii="Times New Roman" w:eastAsia="楷体"/>
                <w:color w:val="000000"/>
                <w:sz w:val="21"/>
                <w:szCs w:val="21"/>
              </w:rPr>
              <w:t>2024</w:t>
            </w:r>
            <w:r>
              <w:rPr>
                <w:rFonts w:ascii="Times New Roman" w:eastAsia="楷体"/>
                <w:color w:val="000000"/>
                <w:sz w:val="21"/>
                <w:szCs w:val="21"/>
              </w:rPr>
              <w:t>年年度报告</w:t>
            </w:r>
            <w:r>
              <w:rPr>
                <w:rFonts w:ascii="Times New Roman" w:eastAsia="楷体"/>
                <w:color w:val="000000"/>
                <w:sz w:val="21"/>
                <w:szCs w:val="21"/>
              </w:rPr>
              <w:t>&gt;</w:t>
            </w:r>
            <w:r>
              <w:rPr>
                <w:rFonts w:ascii="Times New Roman" w:eastAsia="楷体"/>
                <w:color w:val="000000"/>
                <w:sz w:val="21"/>
                <w:szCs w:val="21"/>
              </w:rPr>
              <w:t>及其摘要》</w:t>
            </w:r>
            <w:r>
              <w:rPr>
                <w:rFonts w:ascii="Times New Roman" w:eastAsia="楷体"/>
                <w:color w:val="000000"/>
                <w:sz w:val="21"/>
                <w:szCs w:val="21"/>
              </w:rPr>
              <w:br/>
              <w:t>4.</w:t>
            </w:r>
            <w:r>
              <w:rPr>
                <w:rFonts w:ascii="Times New Roman" w:eastAsia="楷体"/>
                <w:color w:val="000000"/>
                <w:sz w:val="21"/>
                <w:szCs w:val="21"/>
              </w:rPr>
              <w:t>《公司</w:t>
            </w:r>
            <w:r>
              <w:rPr>
                <w:rFonts w:ascii="Times New Roman" w:eastAsia="楷体"/>
                <w:color w:val="000000"/>
                <w:sz w:val="21"/>
                <w:szCs w:val="21"/>
              </w:rPr>
              <w:t>2024</w:t>
            </w:r>
            <w:r>
              <w:rPr>
                <w:rFonts w:ascii="Times New Roman" w:eastAsia="楷体"/>
                <w:color w:val="000000"/>
                <w:sz w:val="21"/>
                <w:szCs w:val="21"/>
              </w:rPr>
              <w:t>年度财务决算及</w:t>
            </w:r>
            <w:r>
              <w:rPr>
                <w:rFonts w:ascii="Times New Roman" w:eastAsia="楷体"/>
                <w:color w:val="000000"/>
                <w:sz w:val="21"/>
                <w:szCs w:val="21"/>
              </w:rPr>
              <w:t>2025</w:t>
            </w:r>
            <w:r>
              <w:rPr>
                <w:rFonts w:ascii="Times New Roman" w:eastAsia="楷体"/>
                <w:color w:val="000000"/>
                <w:sz w:val="21"/>
                <w:szCs w:val="21"/>
              </w:rPr>
              <w:t>年度财务预算报告》</w:t>
            </w:r>
            <w:r>
              <w:rPr>
                <w:rFonts w:ascii="Times New Roman" w:eastAsia="楷体"/>
                <w:color w:val="000000"/>
                <w:sz w:val="21"/>
                <w:szCs w:val="21"/>
              </w:rPr>
              <w:br/>
              <w:t>5.</w:t>
            </w:r>
            <w:r>
              <w:rPr>
                <w:rFonts w:ascii="Times New Roman" w:eastAsia="楷体"/>
                <w:color w:val="000000"/>
                <w:sz w:val="21"/>
                <w:szCs w:val="21"/>
              </w:rPr>
              <w:t>《公司</w:t>
            </w:r>
            <w:r>
              <w:rPr>
                <w:rFonts w:ascii="Times New Roman" w:eastAsia="楷体"/>
                <w:color w:val="000000"/>
                <w:sz w:val="21"/>
                <w:szCs w:val="21"/>
              </w:rPr>
              <w:t>2024</w:t>
            </w:r>
            <w:r>
              <w:rPr>
                <w:rFonts w:ascii="Times New Roman" w:eastAsia="楷体"/>
                <w:color w:val="000000"/>
                <w:sz w:val="21"/>
                <w:szCs w:val="21"/>
              </w:rPr>
              <w:t>年度利润分配预案》</w:t>
            </w:r>
            <w:r>
              <w:rPr>
                <w:rFonts w:ascii="Times New Roman" w:eastAsia="楷体"/>
                <w:color w:val="000000"/>
                <w:sz w:val="21"/>
                <w:szCs w:val="21"/>
              </w:rPr>
              <w:br/>
              <w:t>6.</w:t>
            </w:r>
            <w:r>
              <w:rPr>
                <w:rFonts w:ascii="Times New Roman" w:eastAsia="楷体"/>
                <w:color w:val="000000"/>
                <w:sz w:val="21"/>
                <w:szCs w:val="21"/>
              </w:rPr>
              <w:t>《关于修订</w:t>
            </w:r>
            <w:r>
              <w:rPr>
                <w:rFonts w:ascii="Times New Roman" w:eastAsia="楷体"/>
                <w:color w:val="000000"/>
                <w:sz w:val="21"/>
                <w:szCs w:val="21"/>
              </w:rPr>
              <w:t>&lt;</w:t>
            </w:r>
            <w:r>
              <w:rPr>
                <w:rFonts w:ascii="Times New Roman" w:eastAsia="楷体"/>
                <w:color w:val="000000"/>
                <w:sz w:val="21"/>
                <w:szCs w:val="21"/>
              </w:rPr>
              <w:t>公司</w:t>
            </w:r>
            <w:r>
              <w:rPr>
                <w:rFonts w:ascii="Times New Roman" w:eastAsia="楷体"/>
                <w:color w:val="000000"/>
                <w:sz w:val="21"/>
                <w:szCs w:val="21"/>
              </w:rPr>
              <w:t>2024~2026</w:t>
            </w:r>
            <w:r>
              <w:rPr>
                <w:rFonts w:ascii="Times New Roman" w:eastAsia="楷体"/>
                <w:color w:val="000000"/>
                <w:sz w:val="21"/>
                <w:szCs w:val="21"/>
              </w:rPr>
              <w:t>年分红规划</w:t>
            </w:r>
            <w:r>
              <w:rPr>
                <w:rFonts w:ascii="Times New Roman" w:eastAsia="楷体"/>
                <w:color w:val="000000"/>
                <w:sz w:val="21"/>
                <w:szCs w:val="21"/>
              </w:rPr>
              <w:t>&gt;</w:t>
            </w:r>
            <w:r>
              <w:rPr>
                <w:rFonts w:ascii="Times New Roman" w:eastAsia="楷体"/>
                <w:color w:val="000000"/>
                <w:sz w:val="21"/>
                <w:szCs w:val="21"/>
              </w:rPr>
              <w:t>的议案》</w:t>
            </w:r>
            <w:r>
              <w:rPr>
                <w:rFonts w:ascii="Times New Roman" w:eastAsia="楷体"/>
                <w:color w:val="000000"/>
                <w:sz w:val="21"/>
                <w:szCs w:val="21"/>
              </w:rPr>
              <w:br/>
              <w:t>7.</w:t>
            </w:r>
            <w:r>
              <w:rPr>
                <w:rFonts w:ascii="Times New Roman" w:eastAsia="楷体"/>
                <w:color w:val="000000"/>
                <w:sz w:val="21"/>
                <w:szCs w:val="21"/>
              </w:rPr>
              <w:t>《关于加强对公司闲置资金管理的议案》</w:t>
            </w:r>
            <w:r>
              <w:rPr>
                <w:rFonts w:ascii="Times New Roman" w:eastAsia="楷体"/>
                <w:color w:val="000000"/>
                <w:sz w:val="21"/>
                <w:szCs w:val="21"/>
              </w:rPr>
              <w:br/>
              <w:t>8.</w:t>
            </w:r>
            <w:r>
              <w:rPr>
                <w:rFonts w:ascii="Times New Roman" w:eastAsia="楷体"/>
                <w:color w:val="000000"/>
                <w:sz w:val="21"/>
                <w:szCs w:val="21"/>
              </w:rPr>
              <w:t>《关于公司及下属公司向银行申请综合授信额度的议案》</w:t>
            </w:r>
            <w:r>
              <w:rPr>
                <w:rFonts w:ascii="Times New Roman" w:eastAsia="楷体"/>
                <w:color w:val="000000"/>
                <w:sz w:val="21"/>
                <w:szCs w:val="21"/>
              </w:rPr>
              <w:br/>
              <w:t>9.</w:t>
            </w:r>
            <w:r>
              <w:rPr>
                <w:rFonts w:ascii="Times New Roman" w:eastAsia="楷体"/>
                <w:color w:val="000000"/>
                <w:sz w:val="21"/>
                <w:szCs w:val="21"/>
              </w:rPr>
              <w:t>《关于审议</w:t>
            </w:r>
            <w:r>
              <w:rPr>
                <w:rFonts w:ascii="Times New Roman" w:eastAsia="楷体"/>
                <w:color w:val="000000"/>
                <w:sz w:val="21"/>
                <w:szCs w:val="21"/>
              </w:rPr>
              <w:t>&lt;</w:t>
            </w:r>
            <w:r>
              <w:rPr>
                <w:rFonts w:ascii="Times New Roman" w:eastAsia="楷体"/>
                <w:color w:val="000000"/>
                <w:sz w:val="21"/>
                <w:szCs w:val="21"/>
              </w:rPr>
              <w:t>公司</w:t>
            </w:r>
            <w:r>
              <w:rPr>
                <w:rFonts w:ascii="Times New Roman" w:eastAsia="楷体"/>
                <w:color w:val="000000"/>
                <w:sz w:val="21"/>
                <w:szCs w:val="21"/>
              </w:rPr>
              <w:t>2024</w:t>
            </w:r>
            <w:r>
              <w:rPr>
                <w:rFonts w:ascii="Times New Roman" w:eastAsia="楷体"/>
                <w:color w:val="000000"/>
                <w:sz w:val="21"/>
                <w:szCs w:val="21"/>
              </w:rPr>
              <w:t>年度内部控制评价报告</w:t>
            </w:r>
            <w:r>
              <w:rPr>
                <w:rFonts w:ascii="Times New Roman" w:eastAsia="楷体"/>
                <w:color w:val="000000"/>
                <w:sz w:val="21"/>
                <w:szCs w:val="21"/>
              </w:rPr>
              <w:t>&gt;</w:t>
            </w:r>
            <w:r>
              <w:rPr>
                <w:rFonts w:ascii="Times New Roman" w:eastAsia="楷体"/>
                <w:color w:val="000000"/>
                <w:sz w:val="21"/>
                <w:szCs w:val="21"/>
              </w:rPr>
              <w:t>的议案》</w:t>
            </w:r>
            <w:r>
              <w:rPr>
                <w:rFonts w:ascii="Times New Roman" w:eastAsia="楷体"/>
                <w:color w:val="000000"/>
                <w:sz w:val="21"/>
                <w:szCs w:val="21"/>
              </w:rPr>
              <w:br/>
              <w:t>10.</w:t>
            </w:r>
            <w:r>
              <w:rPr>
                <w:rFonts w:ascii="Times New Roman" w:eastAsia="楷体"/>
                <w:color w:val="000000"/>
                <w:sz w:val="21"/>
                <w:szCs w:val="21"/>
              </w:rPr>
              <w:t>《关于审议</w:t>
            </w:r>
            <w:r>
              <w:rPr>
                <w:rFonts w:ascii="Times New Roman" w:eastAsia="楷体"/>
                <w:color w:val="000000"/>
                <w:sz w:val="21"/>
                <w:szCs w:val="21"/>
              </w:rPr>
              <w:t>&lt;</w:t>
            </w:r>
            <w:r>
              <w:rPr>
                <w:rFonts w:ascii="Times New Roman" w:eastAsia="楷体"/>
                <w:color w:val="000000"/>
                <w:sz w:val="21"/>
                <w:szCs w:val="21"/>
              </w:rPr>
              <w:t>公司</w:t>
            </w:r>
            <w:r>
              <w:rPr>
                <w:rFonts w:ascii="Times New Roman" w:eastAsia="楷体"/>
                <w:color w:val="000000"/>
                <w:sz w:val="21"/>
                <w:szCs w:val="21"/>
              </w:rPr>
              <w:t>2024</w:t>
            </w:r>
            <w:r>
              <w:rPr>
                <w:rFonts w:ascii="Times New Roman" w:eastAsia="楷体"/>
                <w:color w:val="000000"/>
                <w:sz w:val="21"/>
                <w:szCs w:val="21"/>
              </w:rPr>
              <w:t>年度内部控制审计报告</w:t>
            </w:r>
            <w:r>
              <w:rPr>
                <w:rFonts w:ascii="Times New Roman" w:eastAsia="楷体"/>
                <w:color w:val="000000"/>
                <w:sz w:val="21"/>
                <w:szCs w:val="21"/>
              </w:rPr>
              <w:t>&gt;</w:t>
            </w:r>
            <w:r>
              <w:rPr>
                <w:rFonts w:ascii="Times New Roman" w:eastAsia="楷体"/>
                <w:color w:val="000000"/>
                <w:sz w:val="21"/>
                <w:szCs w:val="21"/>
              </w:rPr>
              <w:t>的议案》</w:t>
            </w:r>
            <w:r>
              <w:rPr>
                <w:rFonts w:ascii="Times New Roman" w:eastAsia="楷体"/>
                <w:color w:val="000000"/>
                <w:sz w:val="21"/>
                <w:szCs w:val="21"/>
              </w:rPr>
              <w:br/>
              <w:t>11.</w:t>
            </w:r>
            <w:r>
              <w:rPr>
                <w:rFonts w:ascii="Times New Roman" w:eastAsia="楷体"/>
                <w:color w:val="000000"/>
                <w:sz w:val="21"/>
                <w:szCs w:val="21"/>
              </w:rPr>
              <w:t>《公司</w:t>
            </w:r>
            <w:r>
              <w:rPr>
                <w:rFonts w:ascii="Times New Roman" w:eastAsia="楷体"/>
                <w:color w:val="000000"/>
                <w:sz w:val="21"/>
                <w:szCs w:val="21"/>
              </w:rPr>
              <w:t>2024</w:t>
            </w:r>
            <w:r>
              <w:rPr>
                <w:rFonts w:ascii="Times New Roman" w:eastAsia="楷体"/>
                <w:color w:val="000000"/>
                <w:sz w:val="21"/>
                <w:szCs w:val="21"/>
              </w:rPr>
              <w:t>年度商誉减值测试报告》</w:t>
            </w:r>
            <w:r>
              <w:rPr>
                <w:rFonts w:ascii="Times New Roman" w:eastAsia="楷体"/>
                <w:color w:val="000000"/>
                <w:sz w:val="21"/>
                <w:szCs w:val="21"/>
              </w:rPr>
              <w:br/>
              <w:t>12.</w:t>
            </w:r>
            <w:r>
              <w:rPr>
                <w:rFonts w:ascii="Times New Roman" w:eastAsia="楷体"/>
                <w:color w:val="000000"/>
                <w:sz w:val="21"/>
                <w:szCs w:val="21"/>
              </w:rPr>
              <w:t>《关于关联方资金占用及对外担保情况的议案》</w:t>
            </w:r>
            <w:r>
              <w:rPr>
                <w:rFonts w:ascii="Times New Roman" w:eastAsia="楷体"/>
                <w:color w:val="000000"/>
                <w:sz w:val="21"/>
                <w:szCs w:val="21"/>
              </w:rPr>
              <w:br/>
              <w:t>13.</w:t>
            </w:r>
            <w:r>
              <w:rPr>
                <w:rFonts w:ascii="Times New Roman" w:eastAsia="楷体"/>
                <w:color w:val="000000"/>
                <w:sz w:val="21"/>
                <w:szCs w:val="21"/>
              </w:rPr>
              <w:t>《关于续聘公司</w:t>
            </w:r>
            <w:r>
              <w:rPr>
                <w:rFonts w:ascii="Times New Roman" w:eastAsia="楷体"/>
                <w:color w:val="000000"/>
                <w:sz w:val="21"/>
                <w:szCs w:val="21"/>
              </w:rPr>
              <w:t>2025</w:t>
            </w:r>
            <w:r>
              <w:rPr>
                <w:rFonts w:ascii="Times New Roman" w:eastAsia="楷体"/>
                <w:color w:val="000000"/>
                <w:sz w:val="21"/>
                <w:szCs w:val="21"/>
              </w:rPr>
              <w:t>年度审计机构的议案》</w:t>
            </w:r>
            <w:r>
              <w:rPr>
                <w:rFonts w:ascii="Times New Roman" w:eastAsia="楷体"/>
                <w:color w:val="000000"/>
                <w:sz w:val="21"/>
                <w:szCs w:val="21"/>
              </w:rPr>
              <w:br/>
              <w:t>14.</w:t>
            </w:r>
            <w:r>
              <w:rPr>
                <w:rFonts w:ascii="Times New Roman" w:eastAsia="楷体"/>
                <w:color w:val="000000"/>
                <w:sz w:val="21"/>
                <w:szCs w:val="21"/>
              </w:rPr>
              <w:t>《关于制定</w:t>
            </w:r>
            <w:r>
              <w:rPr>
                <w:rFonts w:ascii="Times New Roman" w:eastAsia="楷体"/>
                <w:color w:val="000000"/>
                <w:sz w:val="21"/>
                <w:szCs w:val="21"/>
              </w:rPr>
              <w:t>&lt;</w:t>
            </w:r>
            <w:r>
              <w:rPr>
                <w:rFonts w:ascii="Times New Roman" w:eastAsia="楷体"/>
                <w:color w:val="000000"/>
                <w:sz w:val="21"/>
                <w:szCs w:val="21"/>
              </w:rPr>
              <w:t>公司会计师事务所选聘制度</w:t>
            </w:r>
            <w:r>
              <w:rPr>
                <w:rFonts w:ascii="Times New Roman" w:eastAsia="楷体"/>
                <w:color w:val="000000"/>
                <w:sz w:val="21"/>
                <w:szCs w:val="21"/>
              </w:rPr>
              <w:t>&gt;</w:t>
            </w:r>
            <w:r>
              <w:rPr>
                <w:rFonts w:ascii="Times New Roman" w:eastAsia="楷体"/>
                <w:color w:val="000000"/>
                <w:sz w:val="21"/>
                <w:szCs w:val="21"/>
              </w:rPr>
              <w:t>的议案》</w:t>
            </w:r>
          </w:p>
        </w:tc>
      </w:tr>
      <w:tr w:rsidR="002363E9" w:rsidTr="002363E9">
        <w:trPr>
          <w:trHeight w:val="454"/>
        </w:trPr>
        <w:tc>
          <w:tcPr>
            <w:tcW w:w="939" w:type="pct"/>
            <w:tcBorders>
              <w:top w:val="single" w:sz="4" w:space="0" w:color="auto"/>
              <w:left w:val="nil"/>
              <w:bottom w:val="single" w:sz="4" w:space="0" w:color="auto"/>
              <w:right w:val="single" w:sz="4" w:space="0" w:color="auto"/>
            </w:tcBorders>
            <w:vAlign w:val="center"/>
          </w:tcPr>
          <w:p w:rsidR="002363E9" w:rsidRDefault="002363E9" w:rsidP="0041555B">
            <w:pPr>
              <w:jc w:val="center"/>
              <w:rPr>
                <w:rFonts w:ascii="Times New Roman" w:eastAsia="楷体"/>
                <w:sz w:val="21"/>
                <w:szCs w:val="21"/>
              </w:rPr>
            </w:pPr>
            <w:r>
              <w:rPr>
                <w:rFonts w:ascii="Times New Roman" w:eastAsia="楷体"/>
                <w:color w:val="000000"/>
                <w:sz w:val="21"/>
                <w:szCs w:val="21"/>
              </w:rPr>
              <w:t>2025</w:t>
            </w:r>
            <w:r>
              <w:rPr>
                <w:rFonts w:ascii="Times New Roman" w:eastAsia="楷体"/>
                <w:color w:val="000000"/>
                <w:sz w:val="21"/>
                <w:szCs w:val="21"/>
              </w:rPr>
              <w:t>年</w:t>
            </w:r>
            <w:r>
              <w:rPr>
                <w:rFonts w:ascii="Times New Roman" w:eastAsia="楷体"/>
                <w:color w:val="000000"/>
                <w:sz w:val="21"/>
                <w:szCs w:val="21"/>
              </w:rPr>
              <w:t>4</w:t>
            </w:r>
            <w:r>
              <w:rPr>
                <w:rFonts w:ascii="Times New Roman" w:eastAsia="楷体"/>
                <w:color w:val="000000"/>
                <w:sz w:val="21"/>
                <w:szCs w:val="21"/>
              </w:rPr>
              <w:t>月</w:t>
            </w:r>
            <w:r>
              <w:rPr>
                <w:rFonts w:ascii="Times New Roman" w:eastAsia="楷体"/>
                <w:color w:val="000000"/>
                <w:sz w:val="21"/>
                <w:szCs w:val="21"/>
              </w:rPr>
              <w:t>27</w:t>
            </w:r>
            <w:r>
              <w:rPr>
                <w:rFonts w:ascii="Times New Roman" w:eastAsia="楷体"/>
                <w:color w:val="000000"/>
                <w:sz w:val="21"/>
                <w:szCs w:val="21"/>
              </w:rPr>
              <w:t>日</w:t>
            </w:r>
          </w:p>
        </w:tc>
        <w:tc>
          <w:tcPr>
            <w:tcW w:w="1109" w:type="pct"/>
            <w:tcBorders>
              <w:top w:val="single" w:sz="4" w:space="0" w:color="auto"/>
              <w:left w:val="single" w:sz="4" w:space="0" w:color="auto"/>
              <w:bottom w:val="single" w:sz="4" w:space="0" w:color="auto"/>
              <w:right w:val="single" w:sz="4" w:space="0" w:color="auto"/>
            </w:tcBorders>
            <w:vAlign w:val="center"/>
          </w:tcPr>
          <w:p w:rsidR="002363E9" w:rsidRDefault="002363E9" w:rsidP="0041555B">
            <w:pPr>
              <w:jc w:val="center"/>
              <w:rPr>
                <w:rFonts w:ascii="Times New Roman" w:eastAsia="楷体"/>
                <w:sz w:val="21"/>
                <w:szCs w:val="21"/>
              </w:rPr>
            </w:pPr>
            <w:r>
              <w:rPr>
                <w:rFonts w:ascii="Times New Roman" w:eastAsia="楷体"/>
                <w:color w:val="000000"/>
                <w:sz w:val="21"/>
                <w:szCs w:val="21"/>
              </w:rPr>
              <w:t>第五届董事会审计委员会第六次会议</w:t>
            </w:r>
          </w:p>
        </w:tc>
        <w:tc>
          <w:tcPr>
            <w:tcW w:w="2952" w:type="pct"/>
            <w:tcBorders>
              <w:top w:val="single" w:sz="4" w:space="0" w:color="auto"/>
              <w:left w:val="single" w:sz="4" w:space="0" w:color="auto"/>
              <w:bottom w:val="single" w:sz="4" w:space="0" w:color="auto"/>
              <w:right w:val="nil"/>
            </w:tcBorders>
            <w:vAlign w:val="center"/>
          </w:tcPr>
          <w:p w:rsidR="002363E9" w:rsidRDefault="002363E9" w:rsidP="002363E9">
            <w:pPr>
              <w:jc w:val="both"/>
              <w:rPr>
                <w:rFonts w:ascii="Times New Roman" w:eastAsia="楷体"/>
                <w:sz w:val="21"/>
                <w:szCs w:val="21"/>
              </w:rPr>
            </w:pPr>
            <w:r>
              <w:rPr>
                <w:rFonts w:ascii="Times New Roman" w:eastAsia="楷体"/>
                <w:color w:val="000000"/>
                <w:sz w:val="21"/>
                <w:szCs w:val="21"/>
              </w:rPr>
              <w:t>1.</w:t>
            </w:r>
            <w:r>
              <w:rPr>
                <w:rFonts w:ascii="Times New Roman" w:eastAsia="楷体"/>
                <w:color w:val="000000"/>
                <w:sz w:val="21"/>
                <w:szCs w:val="21"/>
              </w:rPr>
              <w:t>《公司</w:t>
            </w:r>
            <w:r>
              <w:rPr>
                <w:rFonts w:ascii="Times New Roman" w:eastAsia="楷体"/>
                <w:color w:val="000000"/>
                <w:sz w:val="21"/>
                <w:szCs w:val="21"/>
              </w:rPr>
              <w:t>2025</w:t>
            </w:r>
            <w:r>
              <w:rPr>
                <w:rFonts w:ascii="Times New Roman" w:eastAsia="楷体"/>
                <w:color w:val="000000"/>
                <w:sz w:val="21"/>
                <w:szCs w:val="21"/>
              </w:rPr>
              <w:t>年第一季度报告》</w:t>
            </w:r>
          </w:p>
        </w:tc>
      </w:tr>
      <w:tr w:rsidR="002363E9" w:rsidTr="002363E9">
        <w:trPr>
          <w:trHeight w:val="454"/>
        </w:trPr>
        <w:tc>
          <w:tcPr>
            <w:tcW w:w="939" w:type="pct"/>
            <w:tcBorders>
              <w:top w:val="single" w:sz="4" w:space="0" w:color="auto"/>
              <w:left w:val="nil"/>
              <w:bottom w:val="single" w:sz="4" w:space="0" w:color="auto"/>
              <w:right w:val="single" w:sz="4" w:space="0" w:color="auto"/>
            </w:tcBorders>
            <w:vAlign w:val="center"/>
          </w:tcPr>
          <w:p w:rsidR="002363E9" w:rsidRDefault="002363E9" w:rsidP="0041555B">
            <w:pPr>
              <w:jc w:val="center"/>
              <w:rPr>
                <w:rFonts w:ascii="Times New Roman" w:eastAsia="楷体"/>
                <w:sz w:val="21"/>
                <w:szCs w:val="21"/>
              </w:rPr>
            </w:pPr>
            <w:r>
              <w:rPr>
                <w:rFonts w:ascii="Times New Roman" w:eastAsia="楷体"/>
                <w:color w:val="000000"/>
                <w:sz w:val="21"/>
                <w:szCs w:val="21"/>
              </w:rPr>
              <w:lastRenderedPageBreak/>
              <w:t>2025</w:t>
            </w:r>
            <w:r>
              <w:rPr>
                <w:rFonts w:ascii="Times New Roman" w:eastAsia="楷体"/>
                <w:color w:val="000000"/>
                <w:sz w:val="21"/>
                <w:szCs w:val="21"/>
              </w:rPr>
              <w:t>年</w:t>
            </w:r>
            <w:r>
              <w:rPr>
                <w:rFonts w:ascii="Times New Roman" w:eastAsia="楷体"/>
                <w:color w:val="000000"/>
                <w:sz w:val="21"/>
                <w:szCs w:val="21"/>
              </w:rPr>
              <w:t>8</w:t>
            </w:r>
            <w:r>
              <w:rPr>
                <w:rFonts w:ascii="Times New Roman" w:eastAsia="楷体"/>
                <w:color w:val="000000"/>
                <w:sz w:val="21"/>
                <w:szCs w:val="21"/>
              </w:rPr>
              <w:t>月</w:t>
            </w:r>
            <w:r>
              <w:rPr>
                <w:rFonts w:ascii="Times New Roman" w:eastAsia="楷体"/>
                <w:color w:val="000000"/>
                <w:sz w:val="21"/>
                <w:szCs w:val="21"/>
              </w:rPr>
              <w:t>4</w:t>
            </w:r>
            <w:r>
              <w:rPr>
                <w:rFonts w:ascii="Times New Roman" w:eastAsia="楷体"/>
                <w:color w:val="000000"/>
                <w:sz w:val="21"/>
                <w:szCs w:val="21"/>
              </w:rPr>
              <w:t>日</w:t>
            </w:r>
          </w:p>
        </w:tc>
        <w:tc>
          <w:tcPr>
            <w:tcW w:w="1109" w:type="pct"/>
            <w:tcBorders>
              <w:top w:val="single" w:sz="4" w:space="0" w:color="auto"/>
              <w:left w:val="single" w:sz="4" w:space="0" w:color="auto"/>
              <w:bottom w:val="single" w:sz="4" w:space="0" w:color="auto"/>
              <w:right w:val="single" w:sz="4" w:space="0" w:color="auto"/>
            </w:tcBorders>
            <w:vAlign w:val="center"/>
          </w:tcPr>
          <w:p w:rsidR="002363E9" w:rsidRDefault="002363E9" w:rsidP="0041555B">
            <w:pPr>
              <w:jc w:val="center"/>
              <w:rPr>
                <w:rFonts w:ascii="Times New Roman" w:eastAsia="楷体"/>
                <w:sz w:val="21"/>
                <w:szCs w:val="21"/>
              </w:rPr>
            </w:pPr>
            <w:r>
              <w:rPr>
                <w:rFonts w:ascii="Times New Roman" w:eastAsia="楷体"/>
                <w:color w:val="000000"/>
                <w:sz w:val="21"/>
                <w:szCs w:val="21"/>
              </w:rPr>
              <w:t>第五届董事会审计委员会第七次会议</w:t>
            </w:r>
          </w:p>
        </w:tc>
        <w:tc>
          <w:tcPr>
            <w:tcW w:w="2952" w:type="pct"/>
            <w:tcBorders>
              <w:top w:val="single" w:sz="4" w:space="0" w:color="auto"/>
              <w:left w:val="single" w:sz="4" w:space="0" w:color="auto"/>
              <w:bottom w:val="single" w:sz="4" w:space="0" w:color="auto"/>
              <w:right w:val="nil"/>
            </w:tcBorders>
            <w:vAlign w:val="center"/>
          </w:tcPr>
          <w:p w:rsidR="002363E9" w:rsidRDefault="002363E9" w:rsidP="002363E9">
            <w:pPr>
              <w:jc w:val="both"/>
              <w:rPr>
                <w:rFonts w:ascii="Times New Roman" w:eastAsia="楷体"/>
                <w:sz w:val="21"/>
                <w:szCs w:val="21"/>
              </w:rPr>
            </w:pPr>
            <w:r>
              <w:rPr>
                <w:rFonts w:ascii="Times New Roman" w:eastAsia="楷体"/>
                <w:color w:val="000000"/>
                <w:sz w:val="21"/>
                <w:szCs w:val="21"/>
              </w:rPr>
              <w:t>1.</w:t>
            </w:r>
            <w:r>
              <w:rPr>
                <w:rFonts w:ascii="Times New Roman" w:eastAsia="楷体"/>
                <w:color w:val="000000"/>
                <w:sz w:val="21"/>
                <w:szCs w:val="21"/>
              </w:rPr>
              <w:t>《公司</w:t>
            </w:r>
            <w:r>
              <w:rPr>
                <w:rFonts w:ascii="Times New Roman" w:eastAsia="楷体"/>
                <w:color w:val="000000"/>
                <w:sz w:val="21"/>
                <w:szCs w:val="21"/>
              </w:rPr>
              <w:t>2025</w:t>
            </w:r>
            <w:r>
              <w:rPr>
                <w:rFonts w:ascii="Times New Roman" w:eastAsia="楷体"/>
                <w:color w:val="000000"/>
                <w:sz w:val="21"/>
                <w:szCs w:val="21"/>
              </w:rPr>
              <w:t>年半年度报告》</w:t>
            </w:r>
            <w:r>
              <w:rPr>
                <w:rFonts w:ascii="Times New Roman" w:eastAsia="楷体"/>
                <w:color w:val="000000"/>
                <w:sz w:val="21"/>
                <w:szCs w:val="21"/>
              </w:rPr>
              <w:br/>
              <w:t>2.</w:t>
            </w:r>
            <w:r>
              <w:rPr>
                <w:rFonts w:ascii="Times New Roman" w:eastAsia="楷体"/>
                <w:color w:val="000000"/>
                <w:sz w:val="21"/>
                <w:szCs w:val="21"/>
              </w:rPr>
              <w:t>《公司</w:t>
            </w:r>
            <w:r>
              <w:rPr>
                <w:rFonts w:ascii="Times New Roman" w:eastAsia="楷体"/>
                <w:color w:val="000000"/>
                <w:sz w:val="21"/>
                <w:szCs w:val="21"/>
              </w:rPr>
              <w:t>2025</w:t>
            </w:r>
            <w:r>
              <w:rPr>
                <w:rFonts w:ascii="Times New Roman" w:eastAsia="楷体"/>
                <w:color w:val="000000"/>
                <w:sz w:val="21"/>
                <w:szCs w:val="21"/>
              </w:rPr>
              <w:t>年半年度利润分配预案》</w:t>
            </w:r>
          </w:p>
        </w:tc>
      </w:tr>
      <w:tr w:rsidR="002363E9" w:rsidTr="00FA252D">
        <w:trPr>
          <w:trHeight w:val="567"/>
        </w:trPr>
        <w:tc>
          <w:tcPr>
            <w:tcW w:w="939" w:type="pct"/>
            <w:tcBorders>
              <w:top w:val="single" w:sz="4" w:space="0" w:color="auto"/>
              <w:left w:val="nil"/>
              <w:bottom w:val="single" w:sz="4" w:space="0" w:color="auto"/>
              <w:right w:val="single" w:sz="4" w:space="0" w:color="auto"/>
            </w:tcBorders>
            <w:vAlign w:val="center"/>
          </w:tcPr>
          <w:p w:rsidR="002363E9" w:rsidRDefault="002363E9" w:rsidP="0041555B">
            <w:pPr>
              <w:spacing w:before="60" w:after="60"/>
              <w:jc w:val="center"/>
              <w:rPr>
                <w:rFonts w:ascii="Times New Roman" w:eastAsia="楷体"/>
                <w:sz w:val="21"/>
                <w:szCs w:val="21"/>
              </w:rPr>
            </w:pPr>
            <w:r>
              <w:rPr>
                <w:rFonts w:ascii="Times New Roman" w:eastAsia="楷体"/>
                <w:color w:val="000000"/>
                <w:sz w:val="21"/>
                <w:szCs w:val="21"/>
              </w:rPr>
              <w:t>2025</w:t>
            </w:r>
            <w:r>
              <w:rPr>
                <w:rFonts w:ascii="Times New Roman" w:eastAsia="楷体"/>
                <w:color w:val="000000"/>
                <w:sz w:val="21"/>
                <w:szCs w:val="21"/>
              </w:rPr>
              <w:t>年</w:t>
            </w:r>
            <w:r>
              <w:rPr>
                <w:rFonts w:ascii="Times New Roman" w:eastAsia="楷体"/>
                <w:color w:val="000000"/>
                <w:sz w:val="21"/>
                <w:szCs w:val="21"/>
              </w:rPr>
              <w:t>10</w:t>
            </w:r>
            <w:r>
              <w:rPr>
                <w:rFonts w:ascii="Times New Roman" w:eastAsia="楷体"/>
                <w:color w:val="000000"/>
                <w:sz w:val="21"/>
                <w:szCs w:val="21"/>
              </w:rPr>
              <w:t>月</w:t>
            </w:r>
            <w:r>
              <w:rPr>
                <w:rFonts w:ascii="Times New Roman" w:eastAsia="楷体"/>
                <w:color w:val="000000"/>
                <w:sz w:val="21"/>
                <w:szCs w:val="21"/>
              </w:rPr>
              <w:t>29</w:t>
            </w:r>
            <w:r>
              <w:rPr>
                <w:rFonts w:ascii="Times New Roman" w:eastAsia="楷体"/>
                <w:color w:val="000000"/>
                <w:sz w:val="21"/>
                <w:szCs w:val="21"/>
              </w:rPr>
              <w:t>日</w:t>
            </w:r>
          </w:p>
        </w:tc>
        <w:tc>
          <w:tcPr>
            <w:tcW w:w="1109" w:type="pct"/>
            <w:tcBorders>
              <w:top w:val="single" w:sz="4" w:space="0" w:color="auto"/>
              <w:left w:val="single" w:sz="4" w:space="0" w:color="auto"/>
              <w:bottom w:val="single" w:sz="4" w:space="0" w:color="auto"/>
              <w:right w:val="single" w:sz="4" w:space="0" w:color="auto"/>
            </w:tcBorders>
            <w:vAlign w:val="center"/>
          </w:tcPr>
          <w:p w:rsidR="002363E9" w:rsidRDefault="002363E9" w:rsidP="0041555B">
            <w:pPr>
              <w:spacing w:before="60" w:after="60"/>
              <w:jc w:val="center"/>
              <w:rPr>
                <w:rFonts w:ascii="Times New Roman" w:eastAsia="楷体"/>
                <w:sz w:val="21"/>
                <w:szCs w:val="21"/>
              </w:rPr>
            </w:pPr>
            <w:r>
              <w:rPr>
                <w:rFonts w:ascii="Times New Roman" w:eastAsia="楷体"/>
                <w:color w:val="000000"/>
                <w:sz w:val="21"/>
                <w:szCs w:val="21"/>
              </w:rPr>
              <w:t>第五届董事会审计委员会第八次会议</w:t>
            </w:r>
          </w:p>
        </w:tc>
        <w:tc>
          <w:tcPr>
            <w:tcW w:w="2952" w:type="pct"/>
            <w:tcBorders>
              <w:top w:val="single" w:sz="4" w:space="0" w:color="auto"/>
              <w:left w:val="single" w:sz="4" w:space="0" w:color="auto"/>
              <w:bottom w:val="single" w:sz="4" w:space="0" w:color="auto"/>
              <w:right w:val="nil"/>
            </w:tcBorders>
            <w:vAlign w:val="center"/>
          </w:tcPr>
          <w:p w:rsidR="002363E9" w:rsidRDefault="002363E9" w:rsidP="002363E9">
            <w:pPr>
              <w:spacing w:before="60" w:after="60"/>
              <w:jc w:val="both"/>
              <w:rPr>
                <w:rFonts w:ascii="Times New Roman" w:eastAsia="楷体"/>
                <w:sz w:val="21"/>
                <w:szCs w:val="21"/>
              </w:rPr>
            </w:pPr>
            <w:r>
              <w:rPr>
                <w:rFonts w:ascii="Times New Roman" w:eastAsia="楷体"/>
                <w:color w:val="000000"/>
                <w:sz w:val="21"/>
                <w:szCs w:val="21"/>
              </w:rPr>
              <w:t>1.</w:t>
            </w:r>
            <w:r>
              <w:rPr>
                <w:rFonts w:ascii="Times New Roman" w:eastAsia="楷体"/>
                <w:color w:val="000000"/>
                <w:sz w:val="21"/>
                <w:szCs w:val="21"/>
              </w:rPr>
              <w:t>《公司</w:t>
            </w:r>
            <w:r>
              <w:rPr>
                <w:rFonts w:ascii="Times New Roman" w:eastAsia="楷体"/>
                <w:color w:val="000000"/>
                <w:sz w:val="21"/>
                <w:szCs w:val="21"/>
              </w:rPr>
              <w:t>2025</w:t>
            </w:r>
            <w:r>
              <w:rPr>
                <w:rFonts w:ascii="Times New Roman" w:eastAsia="楷体"/>
                <w:color w:val="000000"/>
                <w:sz w:val="21"/>
                <w:szCs w:val="21"/>
              </w:rPr>
              <w:t>年第三季度报告》</w:t>
            </w:r>
          </w:p>
        </w:tc>
      </w:tr>
      <w:tr w:rsidR="002363E9" w:rsidTr="00FA252D">
        <w:trPr>
          <w:trHeight w:val="567"/>
        </w:trPr>
        <w:tc>
          <w:tcPr>
            <w:tcW w:w="939" w:type="pct"/>
            <w:tcBorders>
              <w:top w:val="single" w:sz="4" w:space="0" w:color="auto"/>
              <w:left w:val="nil"/>
              <w:bottom w:val="single" w:sz="4" w:space="0" w:color="auto"/>
              <w:right w:val="single" w:sz="4" w:space="0" w:color="auto"/>
            </w:tcBorders>
            <w:vAlign w:val="center"/>
          </w:tcPr>
          <w:p w:rsidR="002363E9" w:rsidRDefault="002363E9" w:rsidP="0041555B">
            <w:pPr>
              <w:spacing w:before="60" w:after="60"/>
              <w:jc w:val="center"/>
              <w:rPr>
                <w:rFonts w:ascii="Times New Roman" w:eastAsia="楷体"/>
                <w:kern w:val="2"/>
                <w:sz w:val="21"/>
                <w:szCs w:val="21"/>
              </w:rPr>
            </w:pPr>
            <w:r>
              <w:rPr>
                <w:rFonts w:ascii="Times New Roman" w:eastAsia="楷体"/>
                <w:color w:val="000000"/>
                <w:sz w:val="21"/>
                <w:szCs w:val="21"/>
              </w:rPr>
              <w:t>2025</w:t>
            </w:r>
            <w:r>
              <w:rPr>
                <w:rFonts w:ascii="Times New Roman" w:eastAsia="楷体"/>
                <w:color w:val="000000"/>
                <w:sz w:val="21"/>
                <w:szCs w:val="21"/>
              </w:rPr>
              <w:t>年</w:t>
            </w:r>
            <w:r>
              <w:rPr>
                <w:rFonts w:ascii="Times New Roman" w:eastAsia="楷体"/>
                <w:color w:val="000000"/>
                <w:sz w:val="21"/>
                <w:szCs w:val="21"/>
              </w:rPr>
              <w:t>12</w:t>
            </w:r>
            <w:r>
              <w:rPr>
                <w:rFonts w:ascii="Times New Roman" w:eastAsia="楷体"/>
                <w:color w:val="000000"/>
                <w:sz w:val="21"/>
                <w:szCs w:val="21"/>
              </w:rPr>
              <w:t>月</w:t>
            </w:r>
            <w:r>
              <w:rPr>
                <w:rFonts w:ascii="Times New Roman" w:eastAsia="楷体"/>
                <w:color w:val="000000"/>
                <w:sz w:val="21"/>
                <w:szCs w:val="21"/>
              </w:rPr>
              <w:t>7</w:t>
            </w:r>
            <w:r>
              <w:rPr>
                <w:rFonts w:ascii="Times New Roman" w:eastAsia="楷体"/>
                <w:color w:val="000000"/>
                <w:sz w:val="21"/>
                <w:szCs w:val="21"/>
              </w:rPr>
              <w:t>日</w:t>
            </w:r>
          </w:p>
        </w:tc>
        <w:tc>
          <w:tcPr>
            <w:tcW w:w="1109" w:type="pct"/>
            <w:tcBorders>
              <w:top w:val="single" w:sz="4" w:space="0" w:color="auto"/>
              <w:left w:val="single" w:sz="4" w:space="0" w:color="auto"/>
              <w:bottom w:val="single" w:sz="4" w:space="0" w:color="auto"/>
              <w:right w:val="single" w:sz="4" w:space="0" w:color="auto"/>
            </w:tcBorders>
            <w:vAlign w:val="center"/>
          </w:tcPr>
          <w:p w:rsidR="002363E9" w:rsidRDefault="002363E9" w:rsidP="0041555B">
            <w:pPr>
              <w:spacing w:before="60" w:after="60"/>
              <w:jc w:val="center"/>
              <w:rPr>
                <w:rFonts w:ascii="Times New Roman" w:eastAsia="楷体"/>
                <w:kern w:val="2"/>
                <w:sz w:val="21"/>
                <w:szCs w:val="21"/>
              </w:rPr>
            </w:pPr>
            <w:r>
              <w:rPr>
                <w:rFonts w:ascii="Times New Roman" w:eastAsia="楷体"/>
                <w:color w:val="000000"/>
                <w:sz w:val="21"/>
                <w:szCs w:val="21"/>
              </w:rPr>
              <w:t>第五届董事会审计委员会第九次会议</w:t>
            </w:r>
          </w:p>
        </w:tc>
        <w:tc>
          <w:tcPr>
            <w:tcW w:w="2952" w:type="pct"/>
            <w:tcBorders>
              <w:top w:val="single" w:sz="4" w:space="0" w:color="auto"/>
              <w:left w:val="single" w:sz="4" w:space="0" w:color="auto"/>
              <w:bottom w:val="single" w:sz="4" w:space="0" w:color="auto"/>
              <w:right w:val="nil"/>
            </w:tcBorders>
            <w:vAlign w:val="center"/>
          </w:tcPr>
          <w:p w:rsidR="002363E9" w:rsidRDefault="002363E9" w:rsidP="002363E9">
            <w:pPr>
              <w:jc w:val="both"/>
              <w:rPr>
                <w:rFonts w:ascii="Times New Roman" w:eastAsia="楷体"/>
                <w:kern w:val="2"/>
                <w:sz w:val="21"/>
                <w:szCs w:val="21"/>
              </w:rPr>
            </w:pPr>
            <w:r>
              <w:rPr>
                <w:rFonts w:ascii="Times New Roman" w:eastAsia="楷体"/>
                <w:color w:val="000000"/>
                <w:sz w:val="21"/>
                <w:szCs w:val="21"/>
              </w:rPr>
              <w:t>1.</w:t>
            </w:r>
            <w:r>
              <w:rPr>
                <w:rFonts w:ascii="Times New Roman" w:eastAsia="楷体"/>
                <w:color w:val="000000"/>
                <w:sz w:val="21"/>
                <w:szCs w:val="21"/>
              </w:rPr>
              <w:t>《关于制定及修订公司部分治理制度的议案》</w:t>
            </w:r>
          </w:p>
        </w:tc>
      </w:tr>
    </w:tbl>
    <w:p w:rsidR="002363E9" w:rsidRDefault="002363E9" w:rsidP="001B532F">
      <w:pPr>
        <w:spacing w:beforeLines="50" w:before="156" w:afterLines="50" w:after="156" w:line="360" w:lineRule="auto"/>
        <w:ind w:firstLineChars="200" w:firstLine="482"/>
        <w:outlineLvl w:val="0"/>
        <w:rPr>
          <w:rFonts w:ascii="Times New Roman" w:eastAsia="楷体"/>
          <w:b/>
          <w:bCs/>
          <w:sz w:val="24"/>
          <w:szCs w:val="24"/>
        </w:rPr>
      </w:pPr>
      <w:bookmarkStart w:id="3" w:name="_Toc508823406"/>
      <w:r>
        <w:rPr>
          <w:rFonts w:ascii="Times New Roman" w:eastAsia="楷体" w:hint="eastAsia"/>
          <w:b/>
          <w:bCs/>
          <w:sz w:val="24"/>
          <w:szCs w:val="24"/>
        </w:rPr>
        <w:t>三、审计委员会</w:t>
      </w:r>
      <w:r>
        <w:rPr>
          <w:rFonts w:ascii="Times New Roman" w:eastAsia="楷体"/>
          <w:b/>
          <w:bCs/>
          <w:sz w:val="24"/>
          <w:szCs w:val="24"/>
        </w:rPr>
        <w:t>2025</w:t>
      </w:r>
      <w:r>
        <w:rPr>
          <w:rFonts w:ascii="Times New Roman" w:eastAsia="楷体" w:hint="eastAsia"/>
          <w:b/>
          <w:bCs/>
          <w:sz w:val="24"/>
          <w:szCs w:val="24"/>
        </w:rPr>
        <w:t>年度主要工作情况</w:t>
      </w:r>
      <w:bookmarkEnd w:id="3"/>
    </w:p>
    <w:p w:rsidR="002363E9" w:rsidRDefault="002363E9" w:rsidP="00FA252D">
      <w:pPr>
        <w:spacing w:line="360" w:lineRule="auto"/>
        <w:ind w:firstLineChars="200" w:firstLine="482"/>
        <w:jc w:val="both"/>
        <w:outlineLvl w:val="2"/>
        <w:rPr>
          <w:rFonts w:ascii="Times New Roman" w:eastAsia="楷体"/>
          <w:b/>
          <w:bCs/>
          <w:sz w:val="24"/>
          <w:szCs w:val="24"/>
        </w:rPr>
      </w:pPr>
      <w:r>
        <w:rPr>
          <w:rFonts w:ascii="Times New Roman" w:eastAsia="楷体" w:hint="eastAsia"/>
          <w:b/>
          <w:bCs/>
          <w:sz w:val="24"/>
          <w:szCs w:val="24"/>
        </w:rPr>
        <w:t>（一）年审工作中的履职情况</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报告期内，我们本着勤勉尽责的原则，认真履行职责，主要负责公司内、外部审计的监督、核查和沟通工作，重点关注了公司</w:t>
      </w:r>
      <w:r>
        <w:rPr>
          <w:rFonts w:ascii="Times New Roman" w:eastAsia="楷体" w:hint="eastAsia"/>
          <w:bCs/>
          <w:sz w:val="24"/>
          <w:szCs w:val="24"/>
        </w:rPr>
        <w:t>202</w:t>
      </w:r>
      <w:r>
        <w:rPr>
          <w:rFonts w:ascii="Times New Roman" w:eastAsia="楷体"/>
          <w:bCs/>
          <w:sz w:val="24"/>
          <w:szCs w:val="24"/>
        </w:rPr>
        <w:t>4</w:t>
      </w:r>
      <w:r>
        <w:rPr>
          <w:rFonts w:ascii="Times New Roman" w:eastAsia="楷体" w:hint="eastAsia"/>
          <w:bCs/>
          <w:sz w:val="24"/>
          <w:szCs w:val="24"/>
        </w:rPr>
        <w:t>年度财务报告和</w:t>
      </w:r>
      <w:r>
        <w:rPr>
          <w:rFonts w:ascii="Times New Roman" w:eastAsia="楷体" w:hint="eastAsia"/>
          <w:bCs/>
          <w:sz w:val="24"/>
          <w:szCs w:val="24"/>
        </w:rPr>
        <w:t>20</w:t>
      </w:r>
      <w:r>
        <w:rPr>
          <w:rFonts w:ascii="Times New Roman" w:eastAsia="楷体"/>
          <w:bCs/>
          <w:sz w:val="24"/>
          <w:szCs w:val="24"/>
        </w:rPr>
        <w:t>25</w:t>
      </w:r>
      <w:r>
        <w:rPr>
          <w:rFonts w:ascii="Times New Roman" w:eastAsia="楷体" w:hint="eastAsia"/>
          <w:bCs/>
          <w:sz w:val="24"/>
          <w:szCs w:val="24"/>
        </w:rPr>
        <w:t>年前三季度财务报告的编制工作，并指导和参与了公司</w:t>
      </w:r>
      <w:r>
        <w:rPr>
          <w:rFonts w:ascii="Times New Roman" w:eastAsia="楷体" w:hint="eastAsia"/>
          <w:bCs/>
          <w:sz w:val="24"/>
          <w:szCs w:val="24"/>
        </w:rPr>
        <w:t>202</w:t>
      </w:r>
      <w:r>
        <w:rPr>
          <w:rFonts w:ascii="Times New Roman" w:eastAsia="楷体"/>
          <w:bCs/>
          <w:sz w:val="24"/>
          <w:szCs w:val="24"/>
        </w:rPr>
        <w:t>5</w:t>
      </w:r>
      <w:r>
        <w:rPr>
          <w:rFonts w:ascii="Times New Roman" w:eastAsia="楷体" w:hint="eastAsia"/>
          <w:bCs/>
          <w:sz w:val="24"/>
          <w:szCs w:val="24"/>
        </w:rPr>
        <w:t>年年度审计预审工作。</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1</w:t>
      </w:r>
      <w:r>
        <w:rPr>
          <w:rFonts w:ascii="Times New Roman" w:eastAsia="楷体" w:hint="eastAsia"/>
          <w:bCs/>
          <w:sz w:val="24"/>
          <w:szCs w:val="24"/>
        </w:rPr>
        <w:t>、在年审注册会计师进场前，认真听取、审阅了会计师对公司年报审计的工作计划及相关资料，就审计的总体策略提出了具体意见和要求，并一同协商相关事项的时间安排。</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2</w:t>
      </w:r>
      <w:r>
        <w:rPr>
          <w:rFonts w:ascii="Times New Roman" w:eastAsia="楷体" w:hint="eastAsia"/>
          <w:bCs/>
          <w:sz w:val="24"/>
          <w:szCs w:val="24"/>
        </w:rPr>
        <w:t>、在年审注册会计师审计过程中，审计委员会对审计工作进行了督促，与年审注册会计师就审计过程中发现的问题进行了充分的沟通和交流。</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3</w:t>
      </w:r>
      <w:r>
        <w:rPr>
          <w:rFonts w:ascii="Times New Roman" w:eastAsia="楷体" w:hint="eastAsia"/>
          <w:bCs/>
          <w:sz w:val="24"/>
          <w:szCs w:val="24"/>
        </w:rPr>
        <w:t>、在</w:t>
      </w:r>
      <w:r>
        <w:rPr>
          <w:rFonts w:ascii="Times New Roman" w:eastAsia="楷体" w:hint="eastAsia"/>
          <w:bCs/>
          <w:sz w:val="24"/>
          <w:szCs w:val="24"/>
        </w:rPr>
        <w:t>202</w:t>
      </w:r>
      <w:r>
        <w:rPr>
          <w:rFonts w:ascii="Times New Roman" w:eastAsia="楷体"/>
          <w:bCs/>
          <w:sz w:val="24"/>
          <w:szCs w:val="24"/>
        </w:rPr>
        <w:t>4</w:t>
      </w:r>
      <w:r>
        <w:rPr>
          <w:rFonts w:ascii="Times New Roman" w:eastAsia="楷体" w:hint="eastAsia"/>
          <w:bCs/>
          <w:sz w:val="24"/>
          <w:szCs w:val="24"/>
        </w:rPr>
        <w:t>年度财务报告审计过程中，结合年审注册会计师出具的初步审计意见，我们审阅了公司</w:t>
      </w:r>
      <w:r>
        <w:rPr>
          <w:rFonts w:ascii="Times New Roman" w:eastAsia="楷体" w:hint="eastAsia"/>
          <w:bCs/>
          <w:sz w:val="24"/>
          <w:szCs w:val="24"/>
        </w:rPr>
        <w:t>202</w:t>
      </w:r>
      <w:r>
        <w:rPr>
          <w:rFonts w:ascii="Times New Roman" w:eastAsia="楷体"/>
          <w:bCs/>
          <w:sz w:val="24"/>
          <w:szCs w:val="24"/>
        </w:rPr>
        <w:t>4</w:t>
      </w:r>
      <w:r>
        <w:rPr>
          <w:rFonts w:ascii="Times New Roman" w:eastAsia="楷体" w:hint="eastAsia"/>
          <w:bCs/>
          <w:sz w:val="24"/>
          <w:szCs w:val="24"/>
        </w:rPr>
        <w:t>年度审计报告，提出修改意见，并提交董事会审核。</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4</w:t>
      </w:r>
      <w:r>
        <w:rPr>
          <w:rFonts w:ascii="Times New Roman" w:eastAsia="楷体" w:hint="eastAsia"/>
          <w:bCs/>
          <w:sz w:val="24"/>
          <w:szCs w:val="24"/>
        </w:rPr>
        <w:t>、在</w:t>
      </w:r>
      <w:r>
        <w:rPr>
          <w:rFonts w:ascii="Times New Roman" w:eastAsia="楷体" w:hint="eastAsia"/>
          <w:bCs/>
          <w:sz w:val="24"/>
          <w:szCs w:val="24"/>
        </w:rPr>
        <w:t>2025</w:t>
      </w:r>
      <w:r>
        <w:rPr>
          <w:rFonts w:ascii="Times New Roman" w:eastAsia="楷体" w:hint="eastAsia"/>
          <w:bCs/>
          <w:sz w:val="24"/>
          <w:szCs w:val="24"/>
        </w:rPr>
        <w:t>年度审计过程中，对审计单位的预审工作计划和预审情况进行关注和指导，听取审计机构和上市公司相关工作汇报，对应收账款、商誉等重点关注事项予以质询和强调。</w:t>
      </w:r>
    </w:p>
    <w:p w:rsidR="002363E9" w:rsidRDefault="002363E9" w:rsidP="00FA252D">
      <w:pPr>
        <w:spacing w:line="360" w:lineRule="auto"/>
        <w:ind w:firstLineChars="200" w:firstLine="482"/>
        <w:jc w:val="both"/>
        <w:outlineLvl w:val="2"/>
        <w:rPr>
          <w:rFonts w:ascii="Times New Roman" w:eastAsia="楷体"/>
          <w:b/>
          <w:bCs/>
          <w:sz w:val="24"/>
          <w:szCs w:val="24"/>
        </w:rPr>
      </w:pPr>
      <w:r>
        <w:rPr>
          <w:rFonts w:ascii="Times New Roman" w:eastAsia="楷体" w:hint="eastAsia"/>
          <w:b/>
          <w:bCs/>
          <w:sz w:val="24"/>
          <w:szCs w:val="24"/>
        </w:rPr>
        <w:t>（二）监督及评估外部审计机构工作</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报告期内，我们对外部审计机构的独立性、专业性和审计质量进行了评估，</w:t>
      </w:r>
      <w:proofErr w:type="gramStart"/>
      <w:r>
        <w:rPr>
          <w:rFonts w:ascii="Times New Roman" w:eastAsia="楷体" w:hint="eastAsia"/>
          <w:sz w:val="24"/>
          <w:szCs w:val="28"/>
        </w:rPr>
        <w:t>认为信永中和</w:t>
      </w:r>
      <w:proofErr w:type="gramEnd"/>
      <w:r>
        <w:rPr>
          <w:rFonts w:ascii="Times New Roman" w:eastAsia="楷体" w:hint="eastAsia"/>
          <w:sz w:val="24"/>
          <w:szCs w:val="28"/>
        </w:rPr>
        <w:t>会计师事务所（特殊普通合伙）具备相应的执业资质、专业胜任能力、投资者保护能力、独立性和良好的诚信状况，公司续聘会计师事务所不存在损害公司利益及中小股东利益的情形，同意</w:t>
      </w:r>
      <w:proofErr w:type="gramStart"/>
      <w:r>
        <w:rPr>
          <w:rFonts w:ascii="Times New Roman" w:eastAsia="楷体" w:hint="eastAsia"/>
          <w:sz w:val="24"/>
          <w:szCs w:val="28"/>
        </w:rPr>
        <w:t>聘任信永</w:t>
      </w:r>
      <w:proofErr w:type="gramEnd"/>
      <w:r>
        <w:rPr>
          <w:rFonts w:ascii="Times New Roman" w:eastAsia="楷体" w:hint="eastAsia"/>
          <w:sz w:val="24"/>
          <w:szCs w:val="28"/>
        </w:rPr>
        <w:t>中和为公司</w:t>
      </w:r>
      <w:r>
        <w:rPr>
          <w:rFonts w:ascii="Times New Roman" w:eastAsia="楷体" w:hint="eastAsia"/>
          <w:sz w:val="24"/>
          <w:szCs w:val="28"/>
        </w:rPr>
        <w:t>202</w:t>
      </w:r>
      <w:r>
        <w:rPr>
          <w:rFonts w:ascii="Times New Roman" w:eastAsia="楷体"/>
          <w:sz w:val="24"/>
          <w:szCs w:val="28"/>
        </w:rPr>
        <w:t>5</w:t>
      </w:r>
      <w:r>
        <w:rPr>
          <w:rFonts w:ascii="Times New Roman" w:eastAsia="楷体" w:hint="eastAsia"/>
          <w:sz w:val="24"/>
          <w:szCs w:val="28"/>
        </w:rPr>
        <w:t>年度财务审计和内部控制审计机构</w:t>
      </w:r>
      <w:r>
        <w:rPr>
          <w:rFonts w:ascii="Times New Roman" w:eastAsia="楷体" w:hint="eastAsia"/>
          <w:bCs/>
          <w:sz w:val="24"/>
          <w:szCs w:val="24"/>
        </w:rPr>
        <w:t>。</w:t>
      </w:r>
    </w:p>
    <w:p w:rsidR="002363E9" w:rsidRDefault="002363E9" w:rsidP="00FA252D">
      <w:pPr>
        <w:spacing w:line="360" w:lineRule="auto"/>
        <w:ind w:firstLineChars="200" w:firstLine="482"/>
        <w:jc w:val="both"/>
        <w:outlineLvl w:val="2"/>
        <w:rPr>
          <w:rFonts w:ascii="Times New Roman" w:eastAsia="楷体"/>
          <w:b/>
          <w:bCs/>
          <w:sz w:val="24"/>
          <w:szCs w:val="24"/>
        </w:rPr>
      </w:pPr>
      <w:r>
        <w:rPr>
          <w:rFonts w:ascii="Times New Roman" w:eastAsia="楷体" w:hint="eastAsia"/>
          <w:b/>
          <w:bCs/>
          <w:sz w:val="24"/>
          <w:szCs w:val="24"/>
        </w:rPr>
        <w:t>（三）审阅上市公司的财务报告并对其发表意见</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报告期内，我们认真审阅了公司的财务报告，认为公司的财务报告真实、准确、完整，不存在相关的欺诈、舞弊行为及重大错报等情况，公司不存在重大会计差错调整、</w:t>
      </w:r>
      <w:r>
        <w:rPr>
          <w:rFonts w:ascii="Times New Roman" w:eastAsia="楷体" w:hint="eastAsia"/>
          <w:bCs/>
          <w:sz w:val="24"/>
          <w:szCs w:val="24"/>
        </w:rPr>
        <w:lastRenderedPageBreak/>
        <w:t>重大会计政策及估计变更、涉及重要会计判断的事项、导致审计机构出具非标准审计报告的事项。</w:t>
      </w:r>
    </w:p>
    <w:p w:rsidR="002363E9" w:rsidRDefault="002363E9" w:rsidP="00FA252D">
      <w:pPr>
        <w:spacing w:line="360" w:lineRule="auto"/>
        <w:ind w:firstLineChars="200" w:firstLine="482"/>
        <w:jc w:val="both"/>
        <w:outlineLvl w:val="2"/>
        <w:rPr>
          <w:rFonts w:ascii="Times New Roman" w:eastAsia="楷体"/>
          <w:b/>
          <w:bCs/>
          <w:sz w:val="24"/>
          <w:szCs w:val="24"/>
        </w:rPr>
      </w:pPr>
      <w:r>
        <w:rPr>
          <w:rFonts w:ascii="Times New Roman" w:eastAsia="楷体" w:hint="eastAsia"/>
          <w:b/>
          <w:bCs/>
          <w:sz w:val="24"/>
          <w:szCs w:val="24"/>
        </w:rPr>
        <w:t>（四）指导内部审计工作</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报告期内，我们认真审阅了公司</w:t>
      </w:r>
      <w:r>
        <w:rPr>
          <w:rFonts w:ascii="Times New Roman" w:eastAsia="楷体" w:hint="eastAsia"/>
          <w:bCs/>
          <w:sz w:val="24"/>
          <w:szCs w:val="24"/>
        </w:rPr>
        <w:t>202</w:t>
      </w:r>
      <w:r>
        <w:rPr>
          <w:rFonts w:ascii="Times New Roman" w:eastAsia="楷体"/>
          <w:bCs/>
          <w:sz w:val="24"/>
          <w:szCs w:val="24"/>
        </w:rPr>
        <w:t>4</w:t>
      </w:r>
      <w:r>
        <w:rPr>
          <w:rFonts w:ascii="Times New Roman" w:eastAsia="楷体" w:hint="eastAsia"/>
          <w:bCs/>
          <w:sz w:val="24"/>
          <w:szCs w:val="24"/>
        </w:rPr>
        <w:t>年内部审计工作总结，了解公司</w:t>
      </w:r>
      <w:r>
        <w:rPr>
          <w:rFonts w:ascii="Times New Roman" w:eastAsia="楷体" w:hint="eastAsia"/>
          <w:bCs/>
          <w:sz w:val="24"/>
          <w:szCs w:val="24"/>
        </w:rPr>
        <w:t>202</w:t>
      </w:r>
      <w:r>
        <w:rPr>
          <w:rFonts w:ascii="Times New Roman" w:eastAsia="楷体"/>
          <w:bCs/>
          <w:sz w:val="24"/>
          <w:szCs w:val="24"/>
        </w:rPr>
        <w:t>5</w:t>
      </w:r>
      <w:r>
        <w:rPr>
          <w:rFonts w:ascii="Times New Roman" w:eastAsia="楷体" w:hint="eastAsia"/>
          <w:bCs/>
          <w:sz w:val="24"/>
          <w:szCs w:val="24"/>
        </w:rPr>
        <w:t>年内部审计工作计划、审计发现及审计跟进，及时督促公司内部审计工作计划得以有效执行，并对内部审计工作及审计中出现的问题提出了指导性意见，提升了公司内部审计的工作效率。经审阅公司内部审计工作报告，未发现公司内部控制、审计工作存在重大问题。</w:t>
      </w:r>
    </w:p>
    <w:p w:rsidR="002363E9" w:rsidRDefault="002363E9" w:rsidP="00FA252D">
      <w:pPr>
        <w:spacing w:line="360" w:lineRule="auto"/>
        <w:ind w:firstLineChars="200" w:firstLine="482"/>
        <w:jc w:val="both"/>
        <w:outlineLvl w:val="2"/>
        <w:rPr>
          <w:rFonts w:ascii="Times New Roman" w:eastAsia="楷体"/>
          <w:b/>
          <w:bCs/>
          <w:sz w:val="24"/>
          <w:szCs w:val="24"/>
        </w:rPr>
      </w:pPr>
      <w:r>
        <w:rPr>
          <w:rFonts w:ascii="Times New Roman" w:eastAsia="楷体" w:hint="eastAsia"/>
          <w:b/>
          <w:bCs/>
          <w:sz w:val="24"/>
          <w:szCs w:val="24"/>
        </w:rPr>
        <w:t>（五）评估内部控制有效性</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报告期内，我们通过对公司内部控制情况的了解和审查，按照《中华人民共和国公司法》《中华人民共和国证券法》《上海证券交易所股票上市规则》和其他法律法规的规定及内部控制监管要求，结合实际情况，建立了较为完善的治理结构和治理制度。公司严格执行各项规章制度，股东会、董事会、经营</w:t>
      </w:r>
      <w:proofErr w:type="gramStart"/>
      <w:r>
        <w:rPr>
          <w:rFonts w:ascii="Times New Roman" w:eastAsia="楷体" w:hint="eastAsia"/>
          <w:bCs/>
          <w:sz w:val="24"/>
          <w:szCs w:val="24"/>
        </w:rPr>
        <w:t>层运作</w:t>
      </w:r>
      <w:proofErr w:type="gramEnd"/>
      <w:r>
        <w:rPr>
          <w:rFonts w:ascii="Times New Roman" w:eastAsia="楷体" w:hint="eastAsia"/>
          <w:bCs/>
          <w:sz w:val="24"/>
          <w:szCs w:val="24"/>
        </w:rPr>
        <w:t>规范，切实保障了公司和股东的合法权益，公司内部控制设计和实际运行情况符合上市公司治理规范的要求。</w:t>
      </w:r>
    </w:p>
    <w:p w:rsidR="002363E9" w:rsidRDefault="002363E9" w:rsidP="00FA252D">
      <w:pPr>
        <w:spacing w:line="360" w:lineRule="auto"/>
        <w:ind w:firstLineChars="200" w:firstLine="482"/>
        <w:jc w:val="both"/>
        <w:outlineLvl w:val="2"/>
        <w:rPr>
          <w:rFonts w:ascii="Times New Roman" w:eastAsia="楷体"/>
          <w:b/>
          <w:bCs/>
          <w:sz w:val="24"/>
          <w:szCs w:val="24"/>
        </w:rPr>
      </w:pPr>
      <w:r>
        <w:rPr>
          <w:rFonts w:ascii="Times New Roman" w:eastAsia="楷体" w:hint="eastAsia"/>
          <w:b/>
          <w:bCs/>
          <w:sz w:val="24"/>
          <w:szCs w:val="24"/>
        </w:rPr>
        <w:t>（六）协调管理层、内部审计及相关部门与外部审计机构的沟通</w:t>
      </w:r>
    </w:p>
    <w:p w:rsidR="002363E9" w:rsidRDefault="002363E9" w:rsidP="002363E9">
      <w:pPr>
        <w:spacing w:line="360" w:lineRule="auto"/>
        <w:ind w:firstLineChars="200" w:firstLine="480"/>
        <w:jc w:val="both"/>
        <w:rPr>
          <w:rFonts w:ascii="Times New Roman" w:eastAsia="楷体"/>
          <w:bCs/>
          <w:sz w:val="24"/>
          <w:szCs w:val="24"/>
        </w:rPr>
      </w:pPr>
      <w:r>
        <w:rPr>
          <w:rFonts w:ascii="Times New Roman" w:eastAsia="楷体" w:hint="eastAsia"/>
          <w:bCs/>
          <w:sz w:val="24"/>
          <w:szCs w:val="24"/>
        </w:rPr>
        <w:t>报告期内，我们在充分听取各方意见的基础上，积极协调公司管理层、财务部门等公司相关部门与外部审计机构的沟通，以更好的配合外部审计机构开展年度审计相关工作，促进公司财务和内控进一步规范。</w:t>
      </w:r>
    </w:p>
    <w:p w:rsidR="002363E9" w:rsidRDefault="002363E9" w:rsidP="002363E9">
      <w:pPr>
        <w:spacing w:beforeLines="50" w:before="156" w:afterLines="50" w:after="156" w:line="360" w:lineRule="auto"/>
        <w:ind w:firstLineChars="200" w:firstLine="482"/>
        <w:rPr>
          <w:rFonts w:ascii="Times New Roman" w:eastAsia="楷体"/>
          <w:b/>
          <w:bCs/>
          <w:sz w:val="24"/>
          <w:szCs w:val="24"/>
        </w:rPr>
      </w:pPr>
      <w:bookmarkStart w:id="4" w:name="_Toc508823407"/>
      <w:r>
        <w:rPr>
          <w:rFonts w:ascii="Times New Roman" w:eastAsia="楷体" w:hint="eastAsia"/>
          <w:b/>
          <w:bCs/>
          <w:sz w:val="24"/>
          <w:szCs w:val="24"/>
        </w:rPr>
        <w:t>四、总体评价</w:t>
      </w:r>
      <w:bookmarkEnd w:id="4"/>
    </w:p>
    <w:p w:rsidR="002363E9" w:rsidRDefault="002363E9" w:rsidP="002363E9">
      <w:pPr>
        <w:snapToGrid w:val="0"/>
        <w:spacing w:line="360" w:lineRule="auto"/>
        <w:ind w:firstLineChars="200" w:firstLine="480"/>
        <w:jc w:val="both"/>
        <w:rPr>
          <w:rFonts w:ascii="Times New Roman" w:eastAsia="楷体"/>
          <w:bCs/>
          <w:sz w:val="24"/>
          <w:szCs w:val="24"/>
        </w:rPr>
      </w:pPr>
      <w:r>
        <w:rPr>
          <w:rFonts w:ascii="Times New Roman" w:eastAsia="楷体" w:hint="eastAsia"/>
          <w:bCs/>
          <w:sz w:val="24"/>
          <w:szCs w:val="24"/>
        </w:rPr>
        <w:t>报告期内，我们充分发挥审计委员会的专业职能，勤勉尽责、恪尽职守，较好地履行了相关职责。</w:t>
      </w:r>
      <w:r>
        <w:rPr>
          <w:rFonts w:ascii="Times New Roman" w:eastAsia="楷体"/>
          <w:bCs/>
          <w:sz w:val="24"/>
          <w:szCs w:val="24"/>
        </w:rPr>
        <w:t>2026</w:t>
      </w:r>
      <w:r>
        <w:rPr>
          <w:rFonts w:ascii="Times New Roman" w:eastAsia="楷体" w:hint="eastAsia"/>
          <w:bCs/>
          <w:sz w:val="24"/>
          <w:szCs w:val="24"/>
        </w:rPr>
        <w:t>年，公司审计委员会将继续坚持谨慎、勤勉、忠实的工作原则，按照各项相关规定，规范履职，有效监督外部审计，健全和完善公司内部审计工作，促进公司的规范运作，充分维护公司及全体股东的共同利益，更好</w:t>
      </w:r>
      <w:bookmarkStart w:id="5" w:name="_GoBack"/>
      <w:bookmarkEnd w:id="5"/>
      <w:r>
        <w:rPr>
          <w:rFonts w:ascii="Times New Roman" w:eastAsia="楷体" w:hint="eastAsia"/>
          <w:bCs/>
          <w:sz w:val="24"/>
          <w:szCs w:val="24"/>
        </w:rPr>
        <w:t>地发挥董事会审计委员会的重要作用。</w:t>
      </w:r>
    </w:p>
    <w:p w:rsidR="002363E9" w:rsidRDefault="002363E9" w:rsidP="002363E9">
      <w:pPr>
        <w:snapToGrid w:val="0"/>
        <w:spacing w:line="360" w:lineRule="auto"/>
        <w:ind w:firstLineChars="200" w:firstLine="480"/>
        <w:rPr>
          <w:rFonts w:ascii="Times New Roman" w:eastAsia="楷体"/>
          <w:sz w:val="24"/>
          <w:szCs w:val="24"/>
        </w:rPr>
      </w:pPr>
    </w:p>
    <w:p w:rsidR="002363E9" w:rsidRDefault="002363E9" w:rsidP="00E414B9">
      <w:pPr>
        <w:snapToGrid w:val="0"/>
        <w:spacing w:line="360" w:lineRule="auto"/>
        <w:ind w:firstLineChars="200" w:firstLine="480"/>
        <w:jc w:val="right"/>
        <w:rPr>
          <w:rFonts w:ascii="Times New Roman" w:eastAsia="楷体"/>
          <w:sz w:val="24"/>
          <w:szCs w:val="24"/>
        </w:rPr>
      </w:pPr>
      <w:r>
        <w:rPr>
          <w:rFonts w:ascii="Times New Roman" w:eastAsia="楷体" w:hint="eastAsia"/>
          <w:sz w:val="24"/>
          <w:szCs w:val="24"/>
        </w:rPr>
        <w:t>河南思维自动化设备股份有限公司</w:t>
      </w:r>
    </w:p>
    <w:p w:rsidR="002363E9" w:rsidRDefault="002363E9" w:rsidP="00E414B9">
      <w:pPr>
        <w:snapToGrid w:val="0"/>
        <w:spacing w:line="360" w:lineRule="auto"/>
        <w:ind w:right="1440" w:firstLineChars="200" w:firstLine="480"/>
        <w:jc w:val="right"/>
        <w:rPr>
          <w:rFonts w:ascii="Times New Roman" w:eastAsia="楷体"/>
          <w:sz w:val="24"/>
          <w:szCs w:val="24"/>
        </w:rPr>
      </w:pPr>
      <w:r>
        <w:rPr>
          <w:rFonts w:ascii="Times New Roman" w:eastAsia="楷体" w:hint="eastAsia"/>
          <w:sz w:val="24"/>
          <w:szCs w:val="24"/>
        </w:rPr>
        <w:t>董事会</w:t>
      </w:r>
      <w:r>
        <w:rPr>
          <w:rFonts w:ascii="Times New Roman" w:eastAsia="楷体"/>
          <w:sz w:val="24"/>
          <w:szCs w:val="24"/>
        </w:rPr>
        <w:t xml:space="preserve">  </w:t>
      </w:r>
      <w:r>
        <w:rPr>
          <w:rFonts w:ascii="Times New Roman" w:eastAsia="楷体" w:hint="eastAsia"/>
          <w:sz w:val="24"/>
          <w:szCs w:val="24"/>
        </w:rPr>
        <w:t xml:space="preserve">  </w:t>
      </w:r>
      <w:r>
        <w:rPr>
          <w:rFonts w:ascii="Times New Roman" w:eastAsia="楷体"/>
          <w:sz w:val="24"/>
          <w:szCs w:val="24"/>
        </w:rPr>
        <w:t xml:space="preserve">       </w:t>
      </w:r>
    </w:p>
    <w:p w:rsidR="002363E9" w:rsidRDefault="002363E9" w:rsidP="00E414B9">
      <w:pPr>
        <w:snapToGrid w:val="0"/>
        <w:spacing w:line="360" w:lineRule="auto"/>
        <w:ind w:right="960" w:firstLineChars="200" w:firstLine="480"/>
        <w:jc w:val="right"/>
        <w:rPr>
          <w:rFonts w:ascii="Times New Roman" w:eastAsia="楷体"/>
          <w:sz w:val="24"/>
          <w:szCs w:val="24"/>
        </w:rPr>
      </w:pPr>
      <w:r>
        <w:rPr>
          <w:rFonts w:ascii="Times New Roman" w:eastAsia="楷体"/>
          <w:sz w:val="24"/>
          <w:szCs w:val="24"/>
        </w:rPr>
        <w:t>2026</w:t>
      </w:r>
      <w:r>
        <w:rPr>
          <w:rFonts w:ascii="Times New Roman" w:eastAsia="楷体"/>
          <w:sz w:val="24"/>
          <w:szCs w:val="24"/>
        </w:rPr>
        <w:t>年</w:t>
      </w:r>
      <w:r>
        <w:rPr>
          <w:rFonts w:ascii="Times New Roman" w:eastAsia="楷体"/>
          <w:sz w:val="24"/>
          <w:szCs w:val="24"/>
        </w:rPr>
        <w:t>4</w:t>
      </w:r>
      <w:r>
        <w:rPr>
          <w:rFonts w:ascii="Times New Roman" w:eastAsia="楷体"/>
          <w:sz w:val="24"/>
          <w:szCs w:val="24"/>
        </w:rPr>
        <w:t>月</w:t>
      </w:r>
      <w:r w:rsidR="002B16E7">
        <w:rPr>
          <w:rFonts w:ascii="Times New Roman" w:eastAsia="楷体"/>
          <w:sz w:val="24"/>
          <w:szCs w:val="24"/>
        </w:rPr>
        <w:t>10</w:t>
      </w:r>
      <w:r>
        <w:rPr>
          <w:rFonts w:ascii="Times New Roman" w:eastAsia="楷体"/>
          <w:sz w:val="24"/>
          <w:szCs w:val="24"/>
        </w:rPr>
        <w:t>日</w:t>
      </w:r>
      <w:r>
        <w:rPr>
          <w:rFonts w:ascii="Times New Roman" w:eastAsia="楷体"/>
          <w:sz w:val="24"/>
          <w:szCs w:val="24"/>
        </w:rPr>
        <w:t xml:space="preserve"> </w:t>
      </w:r>
      <w:r>
        <w:rPr>
          <w:rFonts w:ascii="Times New Roman" w:eastAsia="楷体" w:hint="eastAsia"/>
          <w:sz w:val="24"/>
          <w:szCs w:val="24"/>
        </w:rPr>
        <w:t xml:space="preserve">  </w:t>
      </w:r>
      <w:r>
        <w:rPr>
          <w:rFonts w:ascii="Times New Roman" w:eastAsia="楷体"/>
          <w:sz w:val="24"/>
          <w:szCs w:val="24"/>
        </w:rPr>
        <w:t xml:space="preserve">    </w:t>
      </w:r>
    </w:p>
    <w:p w:rsidR="00C64D96" w:rsidRDefault="00C64D96"/>
    <w:sectPr w:rsidR="00C64D96" w:rsidSect="00FA252D">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E9"/>
    <w:rsid w:val="00004004"/>
    <w:rsid w:val="00005811"/>
    <w:rsid w:val="000113B6"/>
    <w:rsid w:val="00016EFF"/>
    <w:rsid w:val="0002436F"/>
    <w:rsid w:val="00044E9F"/>
    <w:rsid w:val="00047327"/>
    <w:rsid w:val="00053385"/>
    <w:rsid w:val="00063AE3"/>
    <w:rsid w:val="0006600B"/>
    <w:rsid w:val="00066782"/>
    <w:rsid w:val="000C1D2D"/>
    <w:rsid w:val="000C2A20"/>
    <w:rsid w:val="000D06B5"/>
    <w:rsid w:val="000D122C"/>
    <w:rsid w:val="000D4553"/>
    <w:rsid w:val="000D4DE2"/>
    <w:rsid w:val="000D7367"/>
    <w:rsid w:val="000E3A98"/>
    <w:rsid w:val="000E55AB"/>
    <w:rsid w:val="00107E14"/>
    <w:rsid w:val="001228F9"/>
    <w:rsid w:val="00126821"/>
    <w:rsid w:val="0012766F"/>
    <w:rsid w:val="00134373"/>
    <w:rsid w:val="00136B9C"/>
    <w:rsid w:val="001508C4"/>
    <w:rsid w:val="0015097C"/>
    <w:rsid w:val="0016613E"/>
    <w:rsid w:val="00172BE7"/>
    <w:rsid w:val="00174EF4"/>
    <w:rsid w:val="00195702"/>
    <w:rsid w:val="001A3FE1"/>
    <w:rsid w:val="001B532F"/>
    <w:rsid w:val="001C2F34"/>
    <w:rsid w:val="001F0502"/>
    <w:rsid w:val="001F6DCB"/>
    <w:rsid w:val="00213865"/>
    <w:rsid w:val="0023427F"/>
    <w:rsid w:val="00235137"/>
    <w:rsid w:val="002363E9"/>
    <w:rsid w:val="00237383"/>
    <w:rsid w:val="00246BD6"/>
    <w:rsid w:val="00270890"/>
    <w:rsid w:val="00277FA8"/>
    <w:rsid w:val="00286EB9"/>
    <w:rsid w:val="002A3A64"/>
    <w:rsid w:val="002A3CE3"/>
    <w:rsid w:val="002A406C"/>
    <w:rsid w:val="002A6AAC"/>
    <w:rsid w:val="002B16E7"/>
    <w:rsid w:val="002C5886"/>
    <w:rsid w:val="002D2702"/>
    <w:rsid w:val="002E0CD5"/>
    <w:rsid w:val="00336A63"/>
    <w:rsid w:val="003471EF"/>
    <w:rsid w:val="0036536B"/>
    <w:rsid w:val="00372B84"/>
    <w:rsid w:val="00380FDA"/>
    <w:rsid w:val="00390E9C"/>
    <w:rsid w:val="003A502B"/>
    <w:rsid w:val="003B3F15"/>
    <w:rsid w:val="003B5C7F"/>
    <w:rsid w:val="003C16D0"/>
    <w:rsid w:val="003C2AFB"/>
    <w:rsid w:val="003C2E11"/>
    <w:rsid w:val="003C4044"/>
    <w:rsid w:val="003D5C95"/>
    <w:rsid w:val="003D7478"/>
    <w:rsid w:val="00401058"/>
    <w:rsid w:val="00416001"/>
    <w:rsid w:val="00423D08"/>
    <w:rsid w:val="00432B52"/>
    <w:rsid w:val="0043769D"/>
    <w:rsid w:val="00450D1E"/>
    <w:rsid w:val="00450EB0"/>
    <w:rsid w:val="00455D9E"/>
    <w:rsid w:val="0045633F"/>
    <w:rsid w:val="00482752"/>
    <w:rsid w:val="00495430"/>
    <w:rsid w:val="004B003E"/>
    <w:rsid w:val="004F4974"/>
    <w:rsid w:val="005011A7"/>
    <w:rsid w:val="00507DB7"/>
    <w:rsid w:val="00507EC9"/>
    <w:rsid w:val="005207EE"/>
    <w:rsid w:val="00535ECA"/>
    <w:rsid w:val="00537142"/>
    <w:rsid w:val="005405C7"/>
    <w:rsid w:val="0054197F"/>
    <w:rsid w:val="00554CED"/>
    <w:rsid w:val="00557B73"/>
    <w:rsid w:val="00567F04"/>
    <w:rsid w:val="00571F2B"/>
    <w:rsid w:val="005877C4"/>
    <w:rsid w:val="00595F91"/>
    <w:rsid w:val="005B5BF4"/>
    <w:rsid w:val="005C1DD1"/>
    <w:rsid w:val="005D17FA"/>
    <w:rsid w:val="005D3877"/>
    <w:rsid w:val="005D5930"/>
    <w:rsid w:val="005D5B38"/>
    <w:rsid w:val="005E3FA2"/>
    <w:rsid w:val="00601743"/>
    <w:rsid w:val="00607011"/>
    <w:rsid w:val="00617C19"/>
    <w:rsid w:val="00620197"/>
    <w:rsid w:val="006239F1"/>
    <w:rsid w:val="00637230"/>
    <w:rsid w:val="006373C5"/>
    <w:rsid w:val="0064589A"/>
    <w:rsid w:val="00666EF4"/>
    <w:rsid w:val="0067523B"/>
    <w:rsid w:val="006901BF"/>
    <w:rsid w:val="00695129"/>
    <w:rsid w:val="006B7032"/>
    <w:rsid w:val="006B765F"/>
    <w:rsid w:val="006C4048"/>
    <w:rsid w:val="006D5029"/>
    <w:rsid w:val="006E6AD5"/>
    <w:rsid w:val="006F394E"/>
    <w:rsid w:val="00702229"/>
    <w:rsid w:val="00704AC2"/>
    <w:rsid w:val="00721A37"/>
    <w:rsid w:val="00722D0F"/>
    <w:rsid w:val="00722F4D"/>
    <w:rsid w:val="007247BC"/>
    <w:rsid w:val="00732BE8"/>
    <w:rsid w:val="00734E1B"/>
    <w:rsid w:val="0077088F"/>
    <w:rsid w:val="00786AAA"/>
    <w:rsid w:val="007A2FC1"/>
    <w:rsid w:val="007A5668"/>
    <w:rsid w:val="007B1C00"/>
    <w:rsid w:val="0080711A"/>
    <w:rsid w:val="008273BE"/>
    <w:rsid w:val="00861DAF"/>
    <w:rsid w:val="00865B71"/>
    <w:rsid w:val="00882EFC"/>
    <w:rsid w:val="0088771D"/>
    <w:rsid w:val="008903B3"/>
    <w:rsid w:val="008B2F5C"/>
    <w:rsid w:val="008B4B9D"/>
    <w:rsid w:val="008C275E"/>
    <w:rsid w:val="008C4C97"/>
    <w:rsid w:val="008C76E7"/>
    <w:rsid w:val="008D0C58"/>
    <w:rsid w:val="008E5FB7"/>
    <w:rsid w:val="008E6AAE"/>
    <w:rsid w:val="008F7F80"/>
    <w:rsid w:val="0091274D"/>
    <w:rsid w:val="00916F37"/>
    <w:rsid w:val="00923F10"/>
    <w:rsid w:val="00925542"/>
    <w:rsid w:val="00937687"/>
    <w:rsid w:val="009442EF"/>
    <w:rsid w:val="009636A3"/>
    <w:rsid w:val="00964420"/>
    <w:rsid w:val="00966D51"/>
    <w:rsid w:val="00975B8F"/>
    <w:rsid w:val="00982A56"/>
    <w:rsid w:val="0098341E"/>
    <w:rsid w:val="009A79DA"/>
    <w:rsid w:val="009A7A93"/>
    <w:rsid w:val="009B1FAA"/>
    <w:rsid w:val="009B7BF1"/>
    <w:rsid w:val="009C583F"/>
    <w:rsid w:val="009D424D"/>
    <w:rsid w:val="009E5382"/>
    <w:rsid w:val="009E6C07"/>
    <w:rsid w:val="00A16FFB"/>
    <w:rsid w:val="00A270BC"/>
    <w:rsid w:val="00A33EF5"/>
    <w:rsid w:val="00A44B9E"/>
    <w:rsid w:val="00A639DC"/>
    <w:rsid w:val="00A951A0"/>
    <w:rsid w:val="00AA115B"/>
    <w:rsid w:val="00AA3C63"/>
    <w:rsid w:val="00AC616E"/>
    <w:rsid w:val="00AC78B6"/>
    <w:rsid w:val="00AD7A34"/>
    <w:rsid w:val="00AE271D"/>
    <w:rsid w:val="00B04736"/>
    <w:rsid w:val="00B13CF0"/>
    <w:rsid w:val="00B20CE6"/>
    <w:rsid w:val="00B23B71"/>
    <w:rsid w:val="00B25241"/>
    <w:rsid w:val="00B259CD"/>
    <w:rsid w:val="00B33787"/>
    <w:rsid w:val="00B35D42"/>
    <w:rsid w:val="00B37FAB"/>
    <w:rsid w:val="00B62A80"/>
    <w:rsid w:val="00B83A8F"/>
    <w:rsid w:val="00B83C95"/>
    <w:rsid w:val="00B977BF"/>
    <w:rsid w:val="00BA11D7"/>
    <w:rsid w:val="00BA1891"/>
    <w:rsid w:val="00BA694B"/>
    <w:rsid w:val="00BB24BD"/>
    <w:rsid w:val="00BB7840"/>
    <w:rsid w:val="00BC06D9"/>
    <w:rsid w:val="00BC0EDD"/>
    <w:rsid w:val="00BC1F94"/>
    <w:rsid w:val="00BD3FC6"/>
    <w:rsid w:val="00BD7358"/>
    <w:rsid w:val="00C171BE"/>
    <w:rsid w:val="00C23586"/>
    <w:rsid w:val="00C235F4"/>
    <w:rsid w:val="00C30B9D"/>
    <w:rsid w:val="00C30FD2"/>
    <w:rsid w:val="00C34670"/>
    <w:rsid w:val="00C3509D"/>
    <w:rsid w:val="00C35359"/>
    <w:rsid w:val="00C5624C"/>
    <w:rsid w:val="00C5745A"/>
    <w:rsid w:val="00C64D96"/>
    <w:rsid w:val="00C65BA6"/>
    <w:rsid w:val="00C860F7"/>
    <w:rsid w:val="00CA27D6"/>
    <w:rsid w:val="00CB1907"/>
    <w:rsid w:val="00CB36E0"/>
    <w:rsid w:val="00CB418D"/>
    <w:rsid w:val="00CC2AD6"/>
    <w:rsid w:val="00CC2C1C"/>
    <w:rsid w:val="00CC7280"/>
    <w:rsid w:val="00CD0362"/>
    <w:rsid w:val="00CD4124"/>
    <w:rsid w:val="00D100FE"/>
    <w:rsid w:val="00D1023B"/>
    <w:rsid w:val="00D216BF"/>
    <w:rsid w:val="00D23EFC"/>
    <w:rsid w:val="00D251AF"/>
    <w:rsid w:val="00D51C71"/>
    <w:rsid w:val="00D607A1"/>
    <w:rsid w:val="00D736D1"/>
    <w:rsid w:val="00DB3EC5"/>
    <w:rsid w:val="00DB5EF1"/>
    <w:rsid w:val="00DC6D61"/>
    <w:rsid w:val="00DE11B6"/>
    <w:rsid w:val="00DE593A"/>
    <w:rsid w:val="00DF0933"/>
    <w:rsid w:val="00DF28C8"/>
    <w:rsid w:val="00E026AD"/>
    <w:rsid w:val="00E12CD2"/>
    <w:rsid w:val="00E22B2A"/>
    <w:rsid w:val="00E33240"/>
    <w:rsid w:val="00E414B9"/>
    <w:rsid w:val="00E50495"/>
    <w:rsid w:val="00E7773E"/>
    <w:rsid w:val="00E91A3F"/>
    <w:rsid w:val="00EA04C7"/>
    <w:rsid w:val="00EA138D"/>
    <w:rsid w:val="00EB3678"/>
    <w:rsid w:val="00EB542E"/>
    <w:rsid w:val="00EC04E9"/>
    <w:rsid w:val="00EC197F"/>
    <w:rsid w:val="00EE03F8"/>
    <w:rsid w:val="00EE2FEE"/>
    <w:rsid w:val="00EE4C35"/>
    <w:rsid w:val="00EF4DA5"/>
    <w:rsid w:val="00EF6EF5"/>
    <w:rsid w:val="00F00EF9"/>
    <w:rsid w:val="00F22B08"/>
    <w:rsid w:val="00F36A1B"/>
    <w:rsid w:val="00F53E11"/>
    <w:rsid w:val="00F55B33"/>
    <w:rsid w:val="00F6005E"/>
    <w:rsid w:val="00F64550"/>
    <w:rsid w:val="00F647D5"/>
    <w:rsid w:val="00F836AA"/>
    <w:rsid w:val="00F85478"/>
    <w:rsid w:val="00FA252D"/>
    <w:rsid w:val="00FC086C"/>
    <w:rsid w:val="00FC24AD"/>
    <w:rsid w:val="00FC3C6C"/>
    <w:rsid w:val="00FC5383"/>
    <w:rsid w:val="00FD63AA"/>
    <w:rsid w:val="00FE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0D04E-F5C3-4AFD-9559-54FC1119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63E9"/>
    <w:pPr>
      <w:widowControl w:val="0"/>
      <w:autoSpaceDE w:val="0"/>
      <w:autoSpaceDN w:val="0"/>
      <w:adjustRightInd w:val="0"/>
    </w:pPr>
    <w:rPr>
      <w:rFonts w:ascii="宋体" w:eastAsia="宋体" w:hAnsi="Times New Roman" w:cs="Times New Roman"/>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semiHidden/>
    <w:unhideWhenUsed/>
    <w:rsid w:val="002363E9"/>
    <w:pPr>
      <w:tabs>
        <w:tab w:val="center" w:pos="4153"/>
        <w:tab w:val="right" w:pos="8306"/>
      </w:tabs>
      <w:snapToGrid w:val="0"/>
    </w:pPr>
    <w:rPr>
      <w:sz w:val="18"/>
      <w:szCs w:val="18"/>
    </w:rPr>
  </w:style>
  <w:style w:type="character" w:customStyle="1" w:styleId="Char">
    <w:name w:val="页脚 Char"/>
    <w:basedOn w:val="a1"/>
    <w:link w:val="a0"/>
    <w:uiPriority w:val="99"/>
    <w:semiHidden/>
    <w:rsid w:val="002363E9"/>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1184</Words>
  <Characters>1291</Characters>
  <Application>Microsoft Office Word</Application>
  <DocSecurity>0</DocSecurity>
  <Lines>143</Lines>
  <Paragraphs>154</Paragraphs>
  <ScaleCrop>false</ScaleCrop>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SW-SQ</dc:creator>
  <cp:keywords/>
  <dc:description/>
  <cp:lastModifiedBy>SW-QYN</cp:lastModifiedBy>
  <cp:revision>5</cp:revision>
  <dcterms:created xsi:type="dcterms:W3CDTF">2026-04-08T07:31:00Z</dcterms:created>
  <dcterms:modified xsi:type="dcterms:W3CDTF">2026-04-09T06:59:00Z</dcterms:modified>
</cp:coreProperties>
</file>