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宋体" w:hAnsi="Times New Roman" w:cs="Times New Roman"/>
          <w:b/>
          <w:szCs w:val="21"/>
        </w:rPr>
        <w:alias w:val="模块:证券代码、简称"/>
        <w:tag w:val="_SEC_cac4d83d41894224a66fa3faf38e51a6"/>
        <w:id w:val="-1238713303"/>
        <w:placeholder>
          <w:docPart w:val="GBC22222222222222222222222222222"/>
        </w:placeholder>
      </w:sdtPr>
      <w:sdtEndPr>
        <w:rPr>
          <w:b w:val="0"/>
        </w:rPr>
      </w:sdtEndPr>
      <w:sdtContent>
        <w:p w14:paraId="79ED3F54" w14:textId="390A52A0" w:rsidR="007443B3" w:rsidRPr="009B7FD9" w:rsidRDefault="00CB328A" w:rsidP="009B7FD9">
          <w:pPr>
            <w:spacing w:line="360" w:lineRule="auto"/>
            <w:jc w:val="left"/>
            <w:rPr>
              <w:rFonts w:ascii="Times New Roman" w:eastAsia="宋体" w:hAnsi="Times New Roman" w:cs="Times New Roman"/>
              <w:szCs w:val="21"/>
            </w:rPr>
          </w:pPr>
          <w:r w:rsidRPr="009B7FD9">
            <w:rPr>
              <w:rFonts w:ascii="Times New Roman" w:eastAsia="宋体" w:hAnsi="Times New Roman" w:cs="Times New Roman"/>
              <w:szCs w:val="21"/>
            </w:rPr>
            <w:t>公司代码：</w:t>
          </w:r>
          <w:sdt>
            <w:sdtPr>
              <w:rPr>
                <w:rFonts w:ascii="Times New Roman" w:eastAsia="宋体" w:hAnsi="Times New Roman" w:cs="Times New Roman"/>
                <w:szCs w:val="21"/>
              </w:rPr>
              <w:alias w:val="公司代码"/>
              <w:tag w:val="_GBC_aa007ebafb254bdab24f302b7f71451d"/>
              <w:id w:val="-1917544238"/>
              <w:placeholder>
                <w:docPart w:val="GBC22222222222222222222222222222"/>
              </w:placeholder>
            </w:sdtPr>
            <w:sdtEndPr/>
            <w:sdtContent>
              <w:r w:rsidR="00266AA6">
                <w:rPr>
                  <w:rFonts w:ascii="Times New Roman" w:eastAsia="宋体" w:hAnsi="Times New Roman" w:cs="Times New Roman"/>
                  <w:szCs w:val="21"/>
                </w:rPr>
                <w:t>603508</w:t>
              </w:r>
            </w:sdtContent>
          </w:sdt>
          <w:r w:rsidR="009B7FD9" w:rsidRPr="009B7FD9">
            <w:rPr>
              <w:rFonts w:ascii="Times New Roman" w:eastAsia="宋体" w:hAnsi="Times New Roman" w:cs="Times New Roman"/>
              <w:szCs w:val="21"/>
            </w:rPr>
            <w:t xml:space="preserve">         </w:t>
          </w:r>
          <w:r w:rsidRPr="009B7FD9">
            <w:rPr>
              <w:rFonts w:ascii="Times New Roman" w:eastAsia="宋体" w:hAnsi="Times New Roman" w:cs="Times New Roman"/>
              <w:szCs w:val="21"/>
            </w:rPr>
            <w:t xml:space="preserve">                </w:t>
          </w:r>
          <w:r w:rsidR="00B43C61">
            <w:rPr>
              <w:rFonts w:ascii="Times New Roman" w:eastAsia="宋体" w:hAnsi="Times New Roman" w:cs="Times New Roman"/>
              <w:szCs w:val="21"/>
            </w:rPr>
            <w:t xml:space="preserve">          </w:t>
          </w:r>
          <w:r w:rsidRPr="009B7FD9">
            <w:rPr>
              <w:rFonts w:ascii="Times New Roman" w:eastAsia="宋体" w:hAnsi="Times New Roman" w:cs="Times New Roman"/>
              <w:szCs w:val="21"/>
            </w:rPr>
            <w:t xml:space="preserve">                   </w:t>
          </w:r>
          <w:r w:rsidRPr="009B7FD9">
            <w:rPr>
              <w:rFonts w:ascii="Times New Roman" w:eastAsia="宋体" w:hAnsi="Times New Roman" w:cs="Times New Roman"/>
              <w:szCs w:val="21"/>
            </w:rPr>
            <w:t>公司简称：</w:t>
          </w:r>
          <w:sdt>
            <w:sdtPr>
              <w:rPr>
                <w:rFonts w:ascii="Times New Roman" w:eastAsia="宋体" w:hAnsi="Times New Roman" w:cs="Times New Roman"/>
                <w:szCs w:val="21"/>
              </w:rPr>
              <w:alias w:val="公司简称"/>
              <w:tag w:val="_GBC_2d26df47c4054d8696ace1cbd5cf6b28"/>
              <w:id w:val="115812438"/>
              <w:placeholder>
                <w:docPart w:val="GBC22222222222222222222222222222"/>
              </w:placeholder>
            </w:sdtPr>
            <w:sdtEndPr/>
            <w:sdtContent>
              <w:r w:rsidRPr="009B7FD9">
                <w:rPr>
                  <w:rFonts w:ascii="Times New Roman" w:eastAsia="宋体" w:hAnsi="Times New Roman" w:cs="Times New Roman"/>
                  <w:szCs w:val="21"/>
                </w:rPr>
                <w:t>思维列控</w:t>
              </w:r>
            </w:sdtContent>
          </w:sdt>
        </w:p>
      </w:sdtContent>
    </w:sdt>
    <w:sdt>
      <w:sdtPr>
        <w:rPr>
          <w:rFonts w:ascii="Times New Roman" w:eastAsia="宋体" w:hAnsi="Times New Roman" w:cs="Times New Roman"/>
          <w:b/>
          <w:color w:val="FF0000"/>
          <w:szCs w:val="21"/>
        </w:rPr>
        <w:alias w:val="模块:股份有限公司年度内部控制评价报告"/>
        <w:tag w:val="_SEC_c4b9f5e7c69c47358410aa2f114bc083"/>
        <w:id w:val="114408436"/>
        <w:placeholder>
          <w:docPart w:val="GBC22222222222222222222222222222"/>
        </w:placeholder>
      </w:sdtPr>
      <w:sdtEndPr>
        <w:rPr>
          <w:rFonts w:eastAsia="黑体"/>
          <w:sz w:val="36"/>
          <w:szCs w:val="36"/>
        </w:rPr>
      </w:sdtEndPr>
      <w:sdtContent>
        <w:sdt>
          <w:sdtPr>
            <w:rPr>
              <w:rFonts w:ascii="Times New Roman" w:eastAsia="宋体" w:hAnsi="Times New Roman" w:cs="Times New Roman"/>
              <w:b/>
              <w:color w:val="FF0000"/>
              <w:szCs w:val="21"/>
            </w:rPr>
            <w:alias w:val="公司法定中文名称"/>
            <w:tag w:val="_GBC_ca832f6ab5c74ccfb2f75dfd08169d9b"/>
            <w:id w:val="-608436629"/>
            <w:placeholder>
              <w:docPart w:val="GBC22222222222222222222222222222"/>
            </w:placeholder>
          </w:sdtPr>
          <w:sdtEndPr>
            <w:rPr>
              <w:rFonts w:eastAsia="黑体"/>
              <w:sz w:val="36"/>
              <w:szCs w:val="36"/>
            </w:rPr>
          </w:sdtEndPr>
          <w:sdtContent>
            <w:p w14:paraId="1DA3846F" w14:textId="77777777" w:rsidR="007443B3" w:rsidRPr="009B7FD9" w:rsidRDefault="00CB328A" w:rsidP="009B7FD9">
              <w:pPr>
                <w:spacing w:line="360" w:lineRule="auto"/>
                <w:jc w:val="center"/>
                <w:rPr>
                  <w:rFonts w:ascii="Times New Roman" w:eastAsia="黑体" w:hAnsi="Times New Roman" w:cs="Times New Roman"/>
                  <w:b/>
                  <w:color w:val="FF0000"/>
                  <w:sz w:val="36"/>
                  <w:szCs w:val="36"/>
                </w:rPr>
              </w:pPr>
              <w:r w:rsidRPr="009B7FD9">
                <w:rPr>
                  <w:rFonts w:ascii="Times New Roman" w:eastAsia="黑体" w:hAnsi="Times New Roman" w:cs="Times New Roman"/>
                  <w:b/>
                  <w:color w:val="FF0000"/>
                  <w:sz w:val="36"/>
                  <w:szCs w:val="36"/>
                </w:rPr>
                <w:t>河南思维自动化设备股份有限公司</w:t>
              </w:r>
            </w:p>
          </w:sdtContent>
        </w:sdt>
        <w:p w14:paraId="251C672C" w14:textId="77777777" w:rsidR="007443B3" w:rsidRPr="009B7FD9" w:rsidRDefault="00444A4C" w:rsidP="009B7FD9">
          <w:pPr>
            <w:spacing w:line="360" w:lineRule="auto"/>
            <w:jc w:val="center"/>
            <w:rPr>
              <w:rFonts w:ascii="Times New Roman" w:eastAsia="黑体" w:hAnsi="Times New Roman" w:cs="Times New Roman"/>
              <w:b/>
              <w:color w:val="FF0000"/>
              <w:sz w:val="36"/>
              <w:szCs w:val="36"/>
            </w:rPr>
          </w:pPr>
          <w:sdt>
            <w:sdtPr>
              <w:rPr>
                <w:rFonts w:ascii="Times New Roman" w:eastAsia="黑体" w:hAnsi="Times New Roman" w:cs="Times New Roman"/>
                <w:b/>
                <w:color w:val="FF0000"/>
                <w:sz w:val="36"/>
                <w:szCs w:val="36"/>
              </w:rPr>
              <w:alias w:val="内部控制评价报告年度"/>
              <w:tag w:val="_GBC_72803761648a423bb5d47dd26a1777dd"/>
              <w:id w:val="-1113505742"/>
              <w:placeholder>
                <w:docPart w:val="GBC22222222222222222222222222222"/>
              </w:placeholder>
            </w:sdtPr>
            <w:sdtEndPr/>
            <w:sdtContent>
              <w:r w:rsidR="009B7FD9" w:rsidRPr="009B7FD9">
                <w:rPr>
                  <w:rFonts w:ascii="Times New Roman" w:eastAsia="黑体" w:hAnsi="Times New Roman" w:cs="Times New Roman"/>
                  <w:b/>
                  <w:color w:val="FF0000"/>
                  <w:sz w:val="36"/>
                  <w:szCs w:val="36"/>
                </w:rPr>
                <w:t>2025</w:t>
              </w:r>
            </w:sdtContent>
          </w:sdt>
          <w:r w:rsidR="00CB328A" w:rsidRPr="009B7FD9">
            <w:rPr>
              <w:rFonts w:ascii="Times New Roman" w:eastAsia="黑体" w:hAnsi="Times New Roman" w:cs="Times New Roman"/>
              <w:b/>
              <w:color w:val="FF0000"/>
              <w:sz w:val="36"/>
              <w:szCs w:val="36"/>
            </w:rPr>
            <w:t>年度内部控制评价报告</w:t>
          </w:r>
        </w:p>
      </w:sdtContent>
    </w:sdt>
    <w:p w14:paraId="4DAEDC73" w14:textId="77777777" w:rsidR="007443B3" w:rsidRPr="009B7FD9" w:rsidRDefault="007443B3" w:rsidP="009B7FD9">
      <w:pPr>
        <w:spacing w:line="360" w:lineRule="auto"/>
        <w:jc w:val="center"/>
        <w:rPr>
          <w:rFonts w:ascii="Times New Roman" w:eastAsia="宋体" w:hAnsi="Times New Roman" w:cs="Times New Roman"/>
          <w:b/>
          <w:color w:val="000000"/>
          <w:szCs w:val="21"/>
        </w:rPr>
      </w:pPr>
    </w:p>
    <w:sdt>
      <w:sdtPr>
        <w:rPr>
          <w:rFonts w:ascii="Times New Roman" w:eastAsia="宋体" w:hAnsi="Times New Roman" w:cs="Times New Roman"/>
          <w:b/>
          <w:color w:val="333399"/>
          <w:szCs w:val="21"/>
        </w:rPr>
        <w:alias w:val="模块:全体股东"/>
        <w:tag w:val="_SEC_3d785f1c073d45a193eb349053fa386e"/>
        <w:id w:val="-1016768881"/>
        <w:placeholder>
          <w:docPart w:val="GBC22222222222222222222222222222"/>
        </w:placeholder>
      </w:sdtPr>
      <w:sdtEndPr>
        <w:rPr>
          <w:b w:val="0"/>
          <w:color w:val="000000"/>
        </w:rPr>
      </w:sdtEndPr>
      <w:sdtContent>
        <w:p w14:paraId="484BFCF8" w14:textId="77777777" w:rsidR="007443B3" w:rsidRPr="009B7FD9" w:rsidRDefault="00444A4C" w:rsidP="009B7FD9">
          <w:pPr>
            <w:autoSpaceDE w:val="0"/>
            <w:autoSpaceDN w:val="0"/>
            <w:spacing w:line="360" w:lineRule="auto"/>
            <w:textAlignment w:val="baseline"/>
            <w:rPr>
              <w:rFonts w:ascii="Times New Roman" w:eastAsia="宋体" w:hAnsi="Times New Roman" w:cs="Times New Roman"/>
              <w:b/>
              <w:color w:val="000000"/>
              <w:szCs w:val="21"/>
            </w:rPr>
          </w:pPr>
          <w:sdt>
            <w:sdtPr>
              <w:rPr>
                <w:rFonts w:ascii="Times New Roman" w:eastAsia="宋体" w:hAnsi="Times New Roman" w:cs="Times New Roman"/>
                <w:b/>
                <w:szCs w:val="21"/>
              </w:rPr>
              <w:alias w:val="公司法定中文名称"/>
              <w:tag w:val="_GBC_e2504fafcd4b42419f5460ccf079b9b6"/>
              <w:id w:val="-308083641"/>
              <w:placeholder>
                <w:docPart w:val="GBC22222222222222222222222222222"/>
              </w:placeholder>
            </w:sdtPr>
            <w:sdtEndPr/>
            <w:sdtContent>
              <w:r w:rsidR="00CB328A" w:rsidRPr="009B7FD9">
                <w:rPr>
                  <w:rFonts w:ascii="Times New Roman" w:eastAsia="宋体" w:hAnsi="Times New Roman" w:cs="Times New Roman"/>
                  <w:b/>
                  <w:szCs w:val="21"/>
                </w:rPr>
                <w:t>河南思维自动化设备股份有限公司</w:t>
              </w:r>
            </w:sdtContent>
          </w:sdt>
          <w:r w:rsidR="00CB328A" w:rsidRPr="009B7FD9">
            <w:rPr>
              <w:rFonts w:ascii="Times New Roman" w:eastAsia="宋体" w:hAnsi="Times New Roman" w:cs="Times New Roman"/>
              <w:b/>
              <w:color w:val="000000"/>
              <w:szCs w:val="21"/>
            </w:rPr>
            <w:t>全体股东：</w:t>
          </w:r>
        </w:p>
        <w:p w14:paraId="2634A417" w14:textId="77777777" w:rsidR="007443B3" w:rsidRPr="009B7FD9" w:rsidRDefault="00CB328A" w:rsidP="009B7FD9">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根据《企业内部控制基本规范》及其配套指引的规</w:t>
          </w:r>
          <w:bookmarkStart w:id="0" w:name="_GoBack"/>
          <w:bookmarkEnd w:id="0"/>
          <w:r w:rsidRPr="009B7FD9">
            <w:rPr>
              <w:rFonts w:ascii="Times New Roman" w:eastAsia="宋体" w:hAnsi="Times New Roman" w:cs="Times New Roman"/>
              <w:color w:val="000000"/>
              <w:szCs w:val="21"/>
            </w:rPr>
            <w:t>定和其他内部控制监管要求（以下简称企业内部控制规范体系），结合本公司（以下简称公司）内部控制制度和评价办法，在内部控制日常监督和专项监督的基础上，我们对公司</w:t>
          </w:r>
          <w:sdt>
            <w:sdtPr>
              <w:rPr>
                <w:rFonts w:ascii="Times New Roman" w:eastAsia="宋体" w:hAnsi="Times New Roman" w:cs="Times New Roman"/>
                <w:color w:val="000000"/>
                <w:szCs w:val="21"/>
              </w:rPr>
              <w:alias w:val="内部控制评价报告基准日"/>
              <w:tag w:val="_GBC_c7c134bd6b30491a9c57fcac4432beae"/>
              <w:id w:val="1610082324"/>
              <w:placeholder>
                <w:docPart w:val="GBC22222222222222222222222222222"/>
              </w:placeholder>
              <w:date w:fullDate="2025-12-31T00:00:00Z">
                <w:dateFormat w:val="yyyy'年'M'月'd'日'"/>
                <w:lid w:val="zh-CN"/>
                <w:storeMappedDataAs w:val="dateTime"/>
                <w:calendar w:val="gregorian"/>
              </w:date>
            </w:sdtPr>
            <w:sdtEndPr/>
            <w:sdtContent>
              <w:r w:rsidRPr="009B7FD9">
                <w:rPr>
                  <w:rFonts w:ascii="Times New Roman" w:eastAsia="宋体" w:hAnsi="Times New Roman" w:cs="Times New Roman"/>
                  <w:color w:val="000000"/>
                  <w:szCs w:val="21"/>
                </w:rPr>
                <w:t>2025</w:t>
              </w:r>
              <w:r w:rsidRPr="009B7FD9">
                <w:rPr>
                  <w:rFonts w:ascii="Times New Roman" w:eastAsia="宋体" w:hAnsi="Times New Roman" w:cs="Times New Roman"/>
                  <w:color w:val="000000"/>
                  <w:szCs w:val="21"/>
                </w:rPr>
                <w:t>年</w:t>
              </w:r>
              <w:r w:rsidRPr="009B7FD9">
                <w:rPr>
                  <w:rFonts w:ascii="Times New Roman" w:eastAsia="宋体" w:hAnsi="Times New Roman" w:cs="Times New Roman"/>
                  <w:color w:val="000000"/>
                  <w:szCs w:val="21"/>
                </w:rPr>
                <w:t>12</w:t>
              </w:r>
              <w:r w:rsidRPr="009B7FD9">
                <w:rPr>
                  <w:rFonts w:ascii="Times New Roman" w:eastAsia="宋体" w:hAnsi="Times New Roman" w:cs="Times New Roman"/>
                  <w:color w:val="000000"/>
                  <w:szCs w:val="21"/>
                </w:rPr>
                <w:t>月</w:t>
              </w:r>
              <w:r w:rsidRPr="009B7FD9">
                <w:rPr>
                  <w:rFonts w:ascii="Times New Roman" w:eastAsia="宋体" w:hAnsi="Times New Roman" w:cs="Times New Roman"/>
                  <w:color w:val="000000"/>
                  <w:szCs w:val="21"/>
                </w:rPr>
                <w:t>31</w:t>
              </w:r>
              <w:r w:rsidRPr="009B7FD9">
                <w:rPr>
                  <w:rFonts w:ascii="Times New Roman" w:eastAsia="宋体" w:hAnsi="Times New Roman" w:cs="Times New Roman"/>
                  <w:color w:val="000000"/>
                  <w:szCs w:val="21"/>
                </w:rPr>
                <w:t>日</w:t>
              </w:r>
            </w:sdtContent>
          </w:sdt>
          <w:r w:rsidRPr="009B7FD9">
            <w:rPr>
              <w:rFonts w:ascii="Times New Roman" w:eastAsia="宋体" w:hAnsi="Times New Roman" w:cs="Times New Roman"/>
              <w:color w:val="000000"/>
              <w:szCs w:val="21"/>
            </w:rPr>
            <w:t>（内部控制评价报告基准日）的内部控制有效性进行了评价。</w:t>
          </w:r>
        </w:p>
        <w:p w14:paraId="4C87D2B5" w14:textId="77777777" w:rsidR="007443B3" w:rsidRPr="009B7FD9" w:rsidRDefault="00444A4C" w:rsidP="009B7FD9">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p>
      </w:sdtContent>
    </w:sdt>
    <w:sdt>
      <w:sdtPr>
        <w:rPr>
          <w:rFonts w:ascii="Times New Roman" w:eastAsia="宋体" w:hAnsi="Times New Roman" w:cs="Times New Roman"/>
          <w:b w:val="0"/>
          <w:bCs w:val="0"/>
          <w:kern w:val="2"/>
          <w:sz w:val="21"/>
          <w:szCs w:val="21"/>
        </w:rPr>
        <w:alias w:val="模块:重要声明"/>
        <w:tag w:val="_SEC_444c6e3104894ea7bc898100ff2e0edd"/>
        <w:id w:val="1228033197"/>
        <w:placeholder>
          <w:docPart w:val="GBC22222222222222222222222222222"/>
        </w:placeholder>
      </w:sdtPr>
      <w:sdtEndPr>
        <w:rPr>
          <w:color w:val="000000"/>
        </w:rPr>
      </w:sdtEndPr>
      <w:sdtContent>
        <w:p w14:paraId="11AB471E" w14:textId="77777777" w:rsidR="007443B3" w:rsidRPr="009B7FD9" w:rsidRDefault="00CB328A" w:rsidP="009B7FD9">
          <w:pPr>
            <w:pStyle w:val="1"/>
            <w:spacing w:line="360" w:lineRule="auto"/>
            <w:rPr>
              <w:rFonts w:ascii="Times New Roman" w:eastAsia="宋体" w:hAnsi="Times New Roman" w:cs="Times New Roman"/>
              <w:sz w:val="21"/>
              <w:szCs w:val="21"/>
            </w:rPr>
          </w:pPr>
          <w:r w:rsidRPr="009B7FD9">
            <w:rPr>
              <w:rFonts w:ascii="Times New Roman" w:eastAsia="宋体" w:hAnsi="Times New Roman" w:cs="Times New Roman"/>
              <w:sz w:val="21"/>
              <w:szCs w:val="21"/>
            </w:rPr>
            <w:t>重要声明</w:t>
          </w:r>
        </w:p>
        <w:p w14:paraId="72D409CF" w14:textId="77777777" w:rsidR="007443B3" w:rsidRPr="009B7FD9" w:rsidRDefault="00CB328A" w:rsidP="009B7FD9">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按照企业内部控制规范体系的规定，建立健全和有效实施内部控制，评价其有效性，并如实披露内部控制评价报告是公司董事会的责任。</w:t>
          </w:r>
          <w:sdt>
            <w:sdtPr>
              <w:rPr>
                <w:rFonts w:ascii="Times New Roman" w:eastAsia="宋体" w:hAnsi="Times New Roman" w:cs="Times New Roman"/>
                <w:color w:val="000000"/>
                <w:szCs w:val="21"/>
              </w:rPr>
              <w:tag w:val="_PLD_3cc0fb9d5835497c87f66ecd470caf9e"/>
              <w:id w:val="342903230"/>
              <w:placeholder>
                <w:docPart w:val="GBC22222222222222222222222222222"/>
              </w:placeholder>
            </w:sdtPr>
            <w:sdtEndPr/>
            <w:sdtContent>
              <w:r w:rsidRPr="009B7FD9">
                <w:rPr>
                  <w:rFonts w:ascii="Times New Roman" w:eastAsia="宋体" w:hAnsi="Times New Roman" w:cs="Times New Roman"/>
                  <w:color w:val="000000"/>
                  <w:szCs w:val="21"/>
                </w:rPr>
                <w:t>审计委员会对公司</w:t>
              </w:r>
            </w:sdtContent>
          </w:sdt>
          <w:r w:rsidRPr="009B7FD9">
            <w:rPr>
              <w:rFonts w:ascii="Times New Roman" w:eastAsia="宋体" w:hAnsi="Times New Roman" w:cs="Times New Roman"/>
              <w:color w:val="000000"/>
              <w:szCs w:val="21"/>
            </w:rPr>
            <w:t>建立和实施内部控制进行监督。经理层负责组织领导企业内部控制的日常运行。公司董事会及董事、高级管理人员保证本报告内容不存在任何虚假记载、误导性陈述或重大遗漏，并对报告内容的真实性、准确性和完整性承担个别及连带法律责任。</w:t>
          </w:r>
        </w:p>
        <w:p w14:paraId="4B894814" w14:textId="77777777" w:rsidR="007443B3" w:rsidRPr="009B7FD9" w:rsidRDefault="00CB328A" w:rsidP="009B7FD9">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6C9F0719" w14:textId="77777777" w:rsidR="007443B3" w:rsidRPr="009B7FD9" w:rsidRDefault="00444A4C" w:rsidP="009B7FD9">
          <w:pPr>
            <w:autoSpaceDE w:val="0"/>
            <w:autoSpaceDN w:val="0"/>
            <w:spacing w:line="360" w:lineRule="auto"/>
            <w:jc w:val="left"/>
            <w:textAlignment w:val="baseline"/>
            <w:rPr>
              <w:rFonts w:ascii="Times New Roman" w:eastAsia="宋体" w:hAnsi="Times New Roman" w:cs="Times New Roman"/>
              <w:color w:val="000000"/>
              <w:szCs w:val="21"/>
            </w:rPr>
          </w:pPr>
        </w:p>
      </w:sdtContent>
    </w:sdt>
    <w:sdt>
      <w:sdtPr>
        <w:rPr>
          <w:rFonts w:ascii="Times New Roman" w:eastAsia="宋体" w:hAnsi="Times New Roman" w:cs="Times New Roman"/>
          <w:b w:val="0"/>
          <w:bCs w:val="0"/>
          <w:kern w:val="2"/>
          <w:sz w:val="21"/>
          <w:szCs w:val="21"/>
        </w:rPr>
        <w:alias w:val="模块:公司于内部控制评价报告基准日，是否存在财务报告内部控制重大缺陷"/>
        <w:tag w:val="_SEC_bd8a46087e6e4367a0fd65aa6ca5ab80"/>
        <w:id w:val="-268470323"/>
        <w:placeholder>
          <w:docPart w:val="GBC22222222222222222222222222222"/>
        </w:placeholder>
      </w:sdtPr>
      <w:sdtEndPr>
        <w:rPr>
          <w:color w:val="000000"/>
        </w:rPr>
      </w:sdtEndPr>
      <w:sdtContent>
        <w:p w14:paraId="2BE03023" w14:textId="77777777" w:rsidR="007443B3" w:rsidRPr="009B7FD9" w:rsidRDefault="00CB328A" w:rsidP="009B7FD9">
          <w:pPr>
            <w:pStyle w:val="1"/>
            <w:spacing w:line="360" w:lineRule="auto"/>
            <w:rPr>
              <w:rFonts w:ascii="Times New Roman" w:eastAsia="宋体" w:hAnsi="Times New Roman" w:cs="Times New Roman"/>
              <w:sz w:val="21"/>
              <w:szCs w:val="21"/>
            </w:rPr>
          </w:pPr>
          <w:r w:rsidRPr="009B7FD9">
            <w:rPr>
              <w:rFonts w:ascii="Times New Roman" w:eastAsia="宋体" w:hAnsi="Times New Roman" w:cs="Times New Roman"/>
              <w:sz w:val="21"/>
              <w:szCs w:val="21"/>
            </w:rPr>
            <w:t>内部控制评价结论</w:t>
          </w:r>
        </w:p>
        <w:p w14:paraId="52A3717A" w14:textId="77777777" w:rsidR="007443B3" w:rsidRPr="009B7FD9" w:rsidRDefault="00CB328A" w:rsidP="009B7FD9">
          <w:pPr>
            <w:pStyle w:val="2"/>
            <w:numPr>
              <w:ilvl w:val="0"/>
              <w:numId w:val="4"/>
            </w:numPr>
            <w:ind w:left="426" w:hangingChars="202" w:hanging="426"/>
            <w:rPr>
              <w:rFonts w:ascii="Times New Roman" w:hAnsi="Times New Roman" w:cs="Times New Roman"/>
              <w:color w:val="000000"/>
              <w:szCs w:val="21"/>
            </w:rPr>
          </w:pPr>
          <w:r w:rsidRPr="009B7FD9">
            <w:rPr>
              <w:rFonts w:ascii="Times New Roman" w:hAnsi="Times New Roman" w:cs="Times New Roman"/>
              <w:szCs w:val="21"/>
            </w:rPr>
            <w:t>公司于内部控制评价报告基准日，是否存在财务报告内部控制重大缺陷</w:t>
          </w:r>
        </w:p>
        <w:sdt>
          <w:sdtPr>
            <w:rPr>
              <w:rFonts w:ascii="Times New Roman" w:eastAsia="宋体" w:hAnsi="Times New Roman" w:cs="Times New Roman"/>
              <w:color w:val="000000"/>
              <w:szCs w:val="21"/>
            </w:rPr>
            <w:alias w:val="于内部控制评价报告基准日，是否存在财务报告内部控制重大缺陷[双击切换]"/>
            <w:tag w:val="_GBC_29f0d2acfe6345eb85a7663da4850c39"/>
            <w:id w:val="-394041345"/>
            <w:lock w:val="sdtLocked"/>
            <w:placeholder>
              <w:docPart w:val="GBC22222222222222222222222222222"/>
            </w:placeholder>
          </w:sdtPr>
          <w:sdtEndPr/>
          <w:sdtContent>
            <w:p w14:paraId="63452917" w14:textId="77777777" w:rsidR="007443B3" w:rsidRPr="009B7FD9" w:rsidRDefault="00CB328A" w:rsidP="009B7FD9">
              <w:pPr>
                <w:autoSpaceDE w:val="0"/>
                <w:autoSpaceDN w:val="0"/>
                <w:spacing w:line="360" w:lineRule="auto"/>
                <w:ind w:firstLineChars="150" w:firstLine="315"/>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□是</w:instrText>
              </w:r>
              <w:r w:rsidR="009B7FD9">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r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√否</w:instrText>
              </w:r>
              <w:r w:rsidR="009B7FD9">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p>
          </w:sdtContent>
        </w:sdt>
      </w:sdtContent>
    </w:sdt>
    <w:sdt>
      <w:sdtPr>
        <w:rPr>
          <w:rFonts w:ascii="Times New Roman" w:hAnsi="Times New Roman" w:cs="Times New Roman"/>
          <w:color w:val="000000"/>
          <w:szCs w:val="21"/>
        </w:rPr>
        <w:alias w:val="模块:财务报告内部控制评价结论标题"/>
        <w:tag w:val="_SEC_3518f5b0146b4d329d34828211e4ea36"/>
        <w:id w:val="1194653799"/>
        <w:placeholder>
          <w:docPart w:val="GBC22222222222222222222222222222"/>
        </w:placeholder>
      </w:sdtPr>
      <w:sdtEndPr/>
      <w:sdtContent>
        <w:p w14:paraId="6F46340A" w14:textId="77777777" w:rsidR="007443B3" w:rsidRPr="009B7FD9" w:rsidRDefault="00CB328A" w:rsidP="009B7FD9">
          <w:pPr>
            <w:pStyle w:val="2"/>
            <w:numPr>
              <w:ilvl w:val="0"/>
              <w:numId w:val="4"/>
            </w:numPr>
            <w:ind w:left="426" w:hangingChars="202" w:hanging="426"/>
            <w:rPr>
              <w:rFonts w:ascii="Times New Roman" w:hAnsi="Times New Roman" w:cs="Times New Roman"/>
              <w:color w:val="000000"/>
              <w:szCs w:val="21"/>
            </w:rPr>
          </w:pPr>
          <w:r w:rsidRPr="009B7FD9">
            <w:rPr>
              <w:rFonts w:ascii="Times New Roman" w:hAnsi="Times New Roman" w:cs="Times New Roman"/>
              <w:color w:val="000000"/>
              <w:szCs w:val="21"/>
            </w:rPr>
            <w:t>财务报告内部控制</w:t>
          </w:r>
          <w:r w:rsidRPr="009B7FD9">
            <w:rPr>
              <w:rFonts w:ascii="Times New Roman" w:hAnsi="Times New Roman" w:cs="Times New Roman"/>
              <w:szCs w:val="21"/>
            </w:rPr>
            <w:t>评价</w:t>
          </w:r>
          <w:r w:rsidRPr="009B7FD9">
            <w:rPr>
              <w:rFonts w:ascii="Times New Roman" w:hAnsi="Times New Roman" w:cs="Times New Roman"/>
              <w:color w:val="000000"/>
              <w:szCs w:val="21"/>
            </w:rPr>
            <w:t>结论</w:t>
          </w:r>
        </w:p>
      </w:sdtContent>
    </w:sdt>
    <w:sdt>
      <w:sdtPr>
        <w:rPr>
          <w:rFonts w:ascii="Times New Roman" w:eastAsia="宋体" w:hAnsi="Times New Roman" w:cs="Times New Roman"/>
          <w:b/>
          <w:bCs/>
          <w:szCs w:val="21"/>
        </w:rPr>
        <w:alias w:val="模块:财务报告内部控制评价结论"/>
        <w:tag w:val="_SEC_27e244efa9974030bbc8f0f40bd88949"/>
        <w:id w:val="-423502266"/>
        <w:placeholder>
          <w:docPart w:val="GBC22222222222222222222222222222"/>
        </w:placeholder>
      </w:sdtPr>
      <w:sdtEndPr>
        <w:rPr>
          <w:b w:val="0"/>
          <w:bCs w:val="0"/>
          <w:color w:val="000000"/>
        </w:rPr>
      </w:sdtEndPr>
      <w:sdtContent>
        <w:sdt>
          <w:sdtPr>
            <w:rPr>
              <w:rFonts w:ascii="Times New Roman" w:eastAsia="宋体" w:hAnsi="Times New Roman" w:cs="Times New Roman"/>
              <w:szCs w:val="21"/>
            </w:rPr>
            <w:alias w:val="是否有效：财务报告内部控制评价结论"/>
            <w:tag w:val="_GBC_2ac2afdf66b145848a69d7f1a2c27ee9"/>
            <w:id w:val="-115906448"/>
            <w:lock w:val="sdtLocked"/>
            <w:placeholder>
              <w:docPart w:val="GBC22222222222222222222222222222"/>
            </w:placeholder>
          </w:sdtPr>
          <w:sdtEndPr/>
          <w:sdtContent>
            <w:p w14:paraId="734757EB" w14:textId="77777777" w:rsidR="007443B3" w:rsidRPr="009B7FD9" w:rsidRDefault="00CB328A" w:rsidP="009B7FD9">
              <w:pPr>
                <w:spacing w:line="360" w:lineRule="auto"/>
                <w:ind w:firstLineChars="200" w:firstLine="422"/>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9B7FD9">
                <w:rPr>
                  <w:rFonts w:ascii="Times New Roman" w:eastAsia="宋体" w:hAnsi="Times New Roman" w:cs="Times New Roman" w:hint="eastAsia"/>
                  <w:szCs w:val="21"/>
                </w:rPr>
                <w:instrText xml:space="preserve"> MACROBUTTON  SnrToggleCheckbox </w:instrText>
              </w:r>
              <w:r w:rsidR="009B7FD9">
                <w:rPr>
                  <w:rFonts w:ascii="Times New Roman" w:eastAsia="宋体" w:hAnsi="Times New Roman" w:cs="Times New Roman" w:hint="eastAsia"/>
                  <w:szCs w:val="21"/>
                </w:rPr>
                <w:instrText>√有效</w:instrText>
              </w:r>
              <w:r w:rsidR="009B7FD9">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9B7FD9">
                <w:rPr>
                  <w:rFonts w:ascii="Times New Roman" w:eastAsia="宋体" w:hAnsi="Times New Roman" w:cs="Times New Roman" w:hint="eastAsia"/>
                  <w:szCs w:val="21"/>
                </w:rPr>
                <w:instrText xml:space="preserve"> MACROBUTTON  SnrToggleCheckbox </w:instrText>
              </w:r>
              <w:r w:rsidR="009B7FD9">
                <w:rPr>
                  <w:rFonts w:ascii="Times New Roman" w:eastAsia="宋体" w:hAnsi="Times New Roman" w:cs="Times New Roman" w:hint="eastAsia"/>
                  <w:szCs w:val="21"/>
                </w:rPr>
                <w:instrText>□无效</w:instrText>
              </w:r>
              <w:r w:rsidR="009B7FD9">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
          <w:sdtPr>
            <w:rPr>
              <w:rFonts w:ascii="Times New Roman" w:eastAsia="宋体" w:hAnsi="Times New Roman" w:cs="Times New Roman"/>
              <w:color w:val="000000"/>
              <w:szCs w:val="21"/>
            </w:rPr>
            <w:tag w:val="_SEC_4e58ccbfa6c241ed857d838849ef37de"/>
            <w:id w:val="-365061223"/>
            <w:lock w:val="sdtLocked"/>
            <w:placeholder>
              <w:docPart w:val="GBC22222222222222222222222222222"/>
            </w:placeholder>
          </w:sdtPr>
          <w:sdtEndPr>
            <w:rPr>
              <w:u w:val="single"/>
            </w:rPr>
          </w:sdtEndPr>
          <w:sdtContent>
            <w:p w14:paraId="1304CEFB" w14:textId="77777777" w:rsidR="007443B3" w:rsidRPr="009B7FD9" w:rsidRDefault="00CB328A"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u w:val="single"/>
                </w:rPr>
              </w:pPr>
              <w:r w:rsidRPr="009B7FD9">
                <w:rPr>
                  <w:rFonts w:ascii="Times New Roman" w:eastAsia="宋体" w:hAnsi="Times New Roman" w:cs="Times New Roman"/>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p w14:paraId="3A85295B" w14:textId="77777777" w:rsidR="007443B3" w:rsidRPr="009B7FD9" w:rsidRDefault="00444A4C" w:rsidP="009B7FD9">
          <w:pPr>
            <w:autoSpaceDE w:val="0"/>
            <w:autoSpaceDN w:val="0"/>
            <w:spacing w:line="360" w:lineRule="auto"/>
            <w:jc w:val="left"/>
            <w:textAlignment w:val="baseline"/>
            <w:rPr>
              <w:rFonts w:ascii="Times New Roman" w:eastAsia="宋体" w:hAnsi="Times New Roman" w:cs="Times New Roman"/>
              <w:color w:val="000000"/>
              <w:szCs w:val="21"/>
              <w:u w:val="single"/>
            </w:rPr>
          </w:pPr>
        </w:p>
      </w:sdtContent>
    </w:sdt>
    <w:sdt>
      <w:sdtPr>
        <w:rPr>
          <w:rFonts w:ascii="Times New Roman" w:eastAsiaTheme="minorEastAsia" w:hAnsi="Times New Roman" w:cs="Times New Roman"/>
          <w:b w:val="0"/>
          <w:bCs w:val="0"/>
          <w:szCs w:val="21"/>
        </w:rPr>
        <w:alias w:val="模块:非财务报告内部控制重大缺陷"/>
        <w:tag w:val="_SEC_4b0cbbe9d925436eb6862dd766f820b7"/>
        <w:id w:val="651959224"/>
        <w:placeholder>
          <w:docPart w:val="GBC22222222222222222222222222222"/>
        </w:placeholder>
      </w:sdtPr>
      <w:sdtEndPr>
        <w:rPr>
          <w:color w:val="000000"/>
        </w:rPr>
      </w:sdtEndPr>
      <w:sdtContent>
        <w:p w14:paraId="21906E6A" w14:textId="77777777" w:rsidR="007443B3" w:rsidRPr="009B7FD9" w:rsidRDefault="00CB328A" w:rsidP="009B7FD9">
          <w:pPr>
            <w:pStyle w:val="2"/>
            <w:numPr>
              <w:ilvl w:val="0"/>
              <w:numId w:val="4"/>
            </w:numPr>
            <w:ind w:left="424" w:hangingChars="202" w:hanging="424"/>
            <w:rPr>
              <w:rFonts w:ascii="Times New Roman" w:hAnsi="Times New Roman" w:cs="Times New Roman"/>
              <w:szCs w:val="21"/>
            </w:rPr>
          </w:pPr>
          <w:r w:rsidRPr="009B7FD9">
            <w:rPr>
              <w:rFonts w:ascii="Times New Roman" w:hAnsi="Times New Roman" w:cs="Times New Roman"/>
              <w:szCs w:val="21"/>
            </w:rPr>
            <w:t>是否发现非财务报告内部控制重大缺陷</w:t>
          </w:r>
        </w:p>
        <w:sdt>
          <w:sdtPr>
            <w:rPr>
              <w:rFonts w:ascii="Times New Roman" w:eastAsia="宋体" w:hAnsi="Times New Roman" w:cs="Times New Roman"/>
              <w:color w:val="000000"/>
              <w:szCs w:val="21"/>
            </w:rPr>
            <w:alias w:val="于内部控制评价报告基准日，是否存在非财务报告内部控制重大缺陷[双击切换]"/>
            <w:tag w:val="_GBC_56e2c7cb40a945649a49b834a5ff4119"/>
            <w:id w:val="899174113"/>
            <w:lock w:val="sdtLocked"/>
            <w:placeholder>
              <w:docPart w:val="GBC22222222222222222222222222222"/>
            </w:placeholder>
          </w:sdtPr>
          <w:sdtEndPr/>
          <w:sdtContent>
            <w:p w14:paraId="3CE890A1" w14:textId="77777777" w:rsidR="007443B3" w:rsidRPr="009B7FD9" w:rsidRDefault="00CB328A" w:rsidP="009B7FD9">
              <w:pPr>
                <w:autoSpaceDE w:val="0"/>
                <w:autoSpaceDN w:val="0"/>
                <w:spacing w:line="360" w:lineRule="auto"/>
                <w:ind w:leftChars="200" w:left="420"/>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□是</w:instrText>
              </w:r>
              <w:r w:rsidR="009B7FD9">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r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√否</w:instrText>
              </w:r>
              <w:r w:rsidR="009B7FD9">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p>
          </w:sdtContent>
        </w:sdt>
        <w:sdt>
          <w:sdtPr>
            <w:rPr>
              <w:rFonts w:ascii="Times New Roman" w:eastAsia="宋体" w:hAnsi="Times New Roman" w:cs="Times New Roman"/>
              <w:color w:val="000000"/>
              <w:szCs w:val="21"/>
            </w:rPr>
            <w:tag w:val="_SEC_741f8c65739143af9be9d37cf39c67e8"/>
            <w:id w:val="1478038409"/>
            <w:lock w:val="sdtLocked"/>
            <w:placeholder>
              <w:docPart w:val="GBC22222222222222222222222222222"/>
            </w:placeholder>
          </w:sdtPr>
          <w:sdtEndPr/>
          <w:sdtContent>
            <w:p w14:paraId="69D526F4" w14:textId="00AA1E35" w:rsidR="007443B3" w:rsidRPr="009B7FD9" w:rsidRDefault="00CB328A" w:rsidP="009B4B30">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根据公司非财务报告内部控制重大缺陷认定情况，</w:t>
              </w:r>
              <w:r w:rsidR="00B43C61">
                <w:rPr>
                  <w:rFonts w:ascii="Times New Roman" w:eastAsia="宋体" w:hAnsi="Times New Roman" w:cs="Times New Roman"/>
                  <w:color w:val="000000"/>
                  <w:szCs w:val="21"/>
                </w:rPr>
                <w:t>截至内</w:t>
              </w:r>
              <w:r w:rsidRPr="009B7FD9">
                <w:rPr>
                  <w:rFonts w:ascii="Times New Roman" w:eastAsia="宋体" w:hAnsi="Times New Roman" w:cs="Times New Roman"/>
                  <w:color w:val="000000"/>
                  <w:szCs w:val="21"/>
                </w:rPr>
                <w:t>部控制评价报告基准日，公司未发现非财务报告内部控制重大缺陷。</w:t>
              </w:r>
            </w:p>
          </w:sdtContent>
        </w:sdt>
      </w:sdtContent>
    </w:sdt>
    <w:sdt>
      <w:sdtPr>
        <w:rPr>
          <w:rFonts w:ascii="Times New Roman" w:eastAsiaTheme="minorEastAsia" w:hAnsi="Times New Roman" w:cs="Times New Roman"/>
          <w:b w:val="0"/>
          <w:bCs w:val="0"/>
          <w:szCs w:val="21"/>
        </w:rPr>
        <w:alias w:val="模块:自内部控制评价报告基准日至内部控制评价报告发出日之间影响内部控制有效性评价结论的因素"/>
        <w:tag w:val="_SEC_b4078b370b4c4f5da084304d4188ca3e"/>
        <w:id w:val="388002879"/>
        <w:placeholder>
          <w:docPart w:val="GBC22222222222222222222222222222"/>
        </w:placeholder>
      </w:sdtPr>
      <w:sdtEndPr>
        <w:rPr>
          <w:color w:val="000000"/>
        </w:rPr>
      </w:sdtEndPr>
      <w:sdtContent>
        <w:p w14:paraId="31444418" w14:textId="77777777" w:rsidR="007443B3" w:rsidRPr="009B7FD9" w:rsidRDefault="00CB328A" w:rsidP="009B7FD9">
          <w:pPr>
            <w:pStyle w:val="2"/>
            <w:numPr>
              <w:ilvl w:val="0"/>
              <w:numId w:val="4"/>
            </w:numPr>
            <w:ind w:left="424" w:hangingChars="202" w:hanging="424"/>
            <w:rPr>
              <w:rFonts w:ascii="Times New Roman" w:hAnsi="Times New Roman" w:cs="Times New Roman"/>
              <w:szCs w:val="21"/>
            </w:rPr>
          </w:pPr>
          <w:r w:rsidRPr="009B7FD9">
            <w:rPr>
              <w:rFonts w:ascii="Times New Roman" w:hAnsi="Times New Roman" w:cs="Times New Roman"/>
              <w:szCs w:val="21"/>
            </w:rPr>
            <w:t>自内部控制评价报告基准日至内部控制评价报告发出日之间影响内部控制有效性评价结论的因素</w:t>
          </w:r>
        </w:p>
        <w:p w14:paraId="22F52450" w14:textId="77777777" w:rsidR="007443B3" w:rsidRPr="009B7FD9" w:rsidRDefault="00444A4C" w:rsidP="009B7FD9">
          <w:pPr>
            <w:autoSpaceDE w:val="0"/>
            <w:autoSpaceDN w:val="0"/>
            <w:spacing w:line="360" w:lineRule="auto"/>
            <w:ind w:leftChars="200" w:left="420"/>
            <w:jc w:val="left"/>
            <w:textAlignment w:val="baseline"/>
            <w:rPr>
              <w:rFonts w:ascii="Times New Roman" w:eastAsia="宋体" w:hAnsi="Times New Roman" w:cs="Times New Roman"/>
              <w:color w:val="000000"/>
              <w:szCs w:val="21"/>
            </w:rPr>
          </w:pPr>
          <w:sdt>
            <w:sdtPr>
              <w:rPr>
                <w:rFonts w:ascii="Times New Roman" w:eastAsia="宋体" w:hAnsi="Times New Roman" w:cs="Times New Roman"/>
                <w:color w:val="000000"/>
                <w:szCs w:val="21"/>
              </w:rPr>
              <w:alias w:val="是否适用：自内部控制评价报告基准日至内部控制评价报告发出日之间影响内部控制有效性评价结论的因素[双击切换]"/>
              <w:tag w:val="_GBC_ba0bf6ad0eed4271afae0831bb571e8b"/>
              <w:id w:val="-1242791684"/>
              <w:lock w:val="sdtLocked"/>
              <w:placeholder>
                <w:docPart w:val="GBC22222222222222222222222222222"/>
              </w:placeholder>
            </w:sdtPr>
            <w:sdtEndPr/>
            <w:sdtContent>
              <w:r w:rsidR="00CB328A"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□适用</w:instrText>
              </w:r>
              <w:r w:rsidR="009B7FD9">
                <w:rPr>
                  <w:rFonts w:ascii="Times New Roman" w:eastAsia="宋体" w:hAnsi="Times New Roman" w:cs="Times New Roman" w:hint="eastAsia"/>
                  <w:color w:val="000000"/>
                  <w:szCs w:val="21"/>
                </w:rPr>
                <w:instrText xml:space="preserve"> </w:instrText>
              </w:r>
              <w:r w:rsidR="00CB328A" w:rsidRPr="009B7FD9">
                <w:rPr>
                  <w:rFonts w:ascii="Times New Roman" w:eastAsia="宋体" w:hAnsi="Times New Roman" w:cs="Times New Roman"/>
                  <w:color w:val="000000"/>
                  <w:szCs w:val="21"/>
                </w:rPr>
                <w:fldChar w:fldCharType="end"/>
              </w:r>
              <w:r w:rsidR="00CB328A"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√不适用</w:instrText>
              </w:r>
              <w:r w:rsidR="009B7FD9">
                <w:rPr>
                  <w:rFonts w:ascii="Times New Roman" w:eastAsia="宋体" w:hAnsi="Times New Roman" w:cs="Times New Roman" w:hint="eastAsia"/>
                  <w:color w:val="000000"/>
                  <w:szCs w:val="21"/>
                </w:rPr>
                <w:instrText xml:space="preserve"> </w:instrText>
              </w:r>
              <w:r w:rsidR="00CB328A" w:rsidRPr="009B7FD9">
                <w:rPr>
                  <w:rFonts w:ascii="Times New Roman" w:eastAsia="宋体" w:hAnsi="Times New Roman" w:cs="Times New Roman"/>
                  <w:color w:val="000000"/>
                  <w:szCs w:val="21"/>
                </w:rPr>
                <w:fldChar w:fldCharType="end"/>
              </w:r>
            </w:sdtContent>
          </w:sdt>
          <w:r w:rsidR="00CB328A" w:rsidRPr="009B7FD9">
            <w:rPr>
              <w:rFonts w:ascii="Times New Roman" w:eastAsia="宋体" w:hAnsi="Times New Roman" w:cs="Times New Roman"/>
              <w:color w:val="000000"/>
              <w:szCs w:val="21"/>
            </w:rPr>
            <w:t xml:space="preserve"> </w:t>
          </w:r>
        </w:p>
        <w:sdt>
          <w:sdtPr>
            <w:rPr>
              <w:rFonts w:ascii="Times New Roman" w:eastAsia="宋体" w:hAnsi="Times New Roman" w:cs="Times New Roman"/>
              <w:color w:val="000000"/>
              <w:szCs w:val="21"/>
            </w:rPr>
            <w:tag w:val="_SEC_0863ab331a614ec080242c3d6576033b"/>
            <w:id w:val="1994992325"/>
            <w:lock w:val="sdtLocked"/>
            <w:placeholder>
              <w:docPart w:val="GBC22222222222222222222222222222"/>
            </w:placeholder>
          </w:sdtPr>
          <w:sdtEndPr/>
          <w:sdtContent>
            <w:p w14:paraId="317ED181" w14:textId="24F9DAB8" w:rsidR="007443B3" w:rsidRPr="009B7FD9" w:rsidRDefault="00CB328A" w:rsidP="009B7FD9">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自内部控制评价报告基准日至内部控制评价报告发出日</w:t>
              </w:r>
              <w:r w:rsidR="008615B5">
                <w:rPr>
                  <w:rFonts w:ascii="Times New Roman" w:eastAsia="宋体" w:hAnsi="Times New Roman" w:cs="Times New Roman" w:hint="eastAsia"/>
                  <w:color w:val="000000"/>
                  <w:szCs w:val="21"/>
                </w:rPr>
                <w:t>，</w:t>
              </w:r>
              <w:r w:rsidR="008615B5">
                <w:rPr>
                  <w:rFonts w:ascii="Times New Roman" w:eastAsia="宋体" w:hAnsi="Times New Roman" w:cs="Times New Roman"/>
                  <w:color w:val="000000"/>
                  <w:szCs w:val="21"/>
                </w:rPr>
                <w:t>公司</w:t>
              </w:r>
              <w:r w:rsidRPr="009B7FD9">
                <w:rPr>
                  <w:rFonts w:ascii="Times New Roman" w:eastAsia="宋体" w:hAnsi="Times New Roman" w:cs="Times New Roman"/>
                  <w:color w:val="000000"/>
                  <w:szCs w:val="21"/>
                </w:rPr>
                <w:t>未发生影响内部控制有效性评价结论的因素。</w:t>
              </w:r>
            </w:p>
          </w:sdtContent>
        </w:sdt>
      </w:sdtContent>
    </w:sdt>
    <w:sdt>
      <w:sdtPr>
        <w:rPr>
          <w:rFonts w:ascii="Times New Roman" w:eastAsiaTheme="minorEastAsia" w:hAnsi="Times New Roman" w:cs="Times New Roman"/>
          <w:b w:val="0"/>
          <w:bCs w:val="0"/>
          <w:szCs w:val="21"/>
        </w:rPr>
        <w:alias w:val="模块:内部控制审计意见是否与公司对财务报告内部控制有效性的评价结"/>
        <w:tag w:val="_SEC_bf48daa647df4ad3b803dcfb0097c1e2"/>
        <w:id w:val="-2062542564"/>
        <w:placeholder>
          <w:docPart w:val="GBC22222222222222222222222222222"/>
        </w:placeholder>
      </w:sdtPr>
      <w:sdtEndPr>
        <w:rPr>
          <w:color w:val="000000"/>
        </w:rPr>
      </w:sdtEndPr>
      <w:sdtContent>
        <w:p w14:paraId="6937FD6E" w14:textId="77777777" w:rsidR="007443B3" w:rsidRPr="009B7FD9" w:rsidRDefault="00CB328A" w:rsidP="009B7FD9">
          <w:pPr>
            <w:pStyle w:val="2"/>
            <w:numPr>
              <w:ilvl w:val="0"/>
              <w:numId w:val="4"/>
            </w:numPr>
            <w:ind w:left="424" w:hangingChars="202" w:hanging="424"/>
            <w:rPr>
              <w:rFonts w:ascii="Times New Roman" w:hAnsi="Times New Roman" w:cs="Times New Roman"/>
              <w:szCs w:val="21"/>
            </w:rPr>
          </w:pPr>
          <w:r w:rsidRPr="009B7FD9">
            <w:rPr>
              <w:rFonts w:ascii="Times New Roman" w:hAnsi="Times New Roman" w:cs="Times New Roman"/>
              <w:szCs w:val="21"/>
            </w:rPr>
            <w:t>内部控制审计意见是否与公司对财务报告内部控制有效性的评价结论一致</w:t>
          </w:r>
        </w:p>
        <w:sdt>
          <w:sdtPr>
            <w:rPr>
              <w:rFonts w:ascii="Times New Roman" w:eastAsia="宋体" w:hAnsi="Times New Roman" w:cs="Times New Roman"/>
              <w:color w:val="000000"/>
              <w:szCs w:val="21"/>
            </w:rPr>
            <w:alias w:val="内控审计意见是否与财务报告内控自我评价结论一致若不一致是否在年度报告中解释差异原因[双击切换]"/>
            <w:tag w:val="_GBC_32036e232a68475c8d5aa85b55c6c17f"/>
            <w:id w:val="-499354932"/>
            <w:lock w:val="sdtLocked"/>
            <w:placeholder>
              <w:docPart w:val="GBC22222222222222222222222222222"/>
            </w:placeholder>
          </w:sdtPr>
          <w:sdtEndPr/>
          <w:sdtContent>
            <w:p w14:paraId="24024E50" w14:textId="77777777" w:rsidR="007443B3" w:rsidRPr="009B7FD9" w:rsidRDefault="00CB328A" w:rsidP="009B7FD9">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√是</w:instrText>
              </w:r>
              <w:r w:rsidR="009B7FD9">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r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□否</w:instrText>
              </w:r>
              <w:r w:rsidR="009B7FD9">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p>
          </w:sdtContent>
        </w:sdt>
      </w:sdtContent>
    </w:sdt>
    <w:sdt>
      <w:sdtPr>
        <w:rPr>
          <w:rFonts w:ascii="Times New Roman" w:eastAsiaTheme="minorEastAsia" w:hAnsi="Times New Roman" w:cs="Times New Roman"/>
          <w:b w:val="0"/>
          <w:bCs w:val="0"/>
          <w:szCs w:val="21"/>
        </w:rPr>
        <w:alias w:val="模块:内部控制审计报告对非财务报告内部控制重大缺陷的披露是否与公司内部控制评价报告披露一致"/>
        <w:tag w:val="_SEC_f49cac19fbb74a399a64cdf78b0c9a85"/>
        <w:id w:val="37940272"/>
        <w:placeholder>
          <w:docPart w:val="GBC22222222222222222222222222222"/>
        </w:placeholder>
      </w:sdtPr>
      <w:sdtEndPr>
        <w:rPr>
          <w:color w:val="000000"/>
        </w:rPr>
      </w:sdtEndPr>
      <w:sdtContent>
        <w:p w14:paraId="07831561" w14:textId="77777777" w:rsidR="007443B3" w:rsidRPr="009B7FD9" w:rsidRDefault="00CB328A" w:rsidP="009B7FD9">
          <w:pPr>
            <w:pStyle w:val="2"/>
            <w:numPr>
              <w:ilvl w:val="0"/>
              <w:numId w:val="4"/>
            </w:numPr>
            <w:rPr>
              <w:rFonts w:ascii="Times New Roman" w:hAnsi="Times New Roman" w:cs="Times New Roman"/>
              <w:szCs w:val="21"/>
            </w:rPr>
          </w:pPr>
          <w:r w:rsidRPr="009B7FD9">
            <w:rPr>
              <w:rFonts w:ascii="Times New Roman" w:hAnsi="Times New Roman" w:cs="Times New Roman"/>
              <w:szCs w:val="21"/>
            </w:rPr>
            <w:t>内部控制审计报告对非财务报告内部控制重大缺陷的披露是否与公司内部控制评价报告披露一致</w:t>
          </w:r>
        </w:p>
        <w:p w14:paraId="4AD7D433" w14:textId="77777777" w:rsidR="007443B3" w:rsidRPr="009B7FD9" w:rsidRDefault="00444A4C" w:rsidP="009B7FD9">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sdt>
            <w:sdtPr>
              <w:rPr>
                <w:rFonts w:ascii="Times New Roman" w:eastAsia="宋体" w:hAnsi="Times New Roman" w:cs="Times New Roman"/>
                <w:color w:val="000000"/>
                <w:szCs w:val="21"/>
              </w:rPr>
              <w:alias w:val="内控审计报告对非财务报告内控重大缺陷的披露是否与内控自我评价报告披露一致若不一致是否在年度报告中解释差异原因[双击切换]"/>
              <w:tag w:val="_GBC_7a278613dd974177b870348ddb47bc3c"/>
              <w:id w:val="-1536414892"/>
              <w:lock w:val="sdtLocked"/>
              <w:placeholder>
                <w:docPart w:val="GBC22222222222222222222222222222"/>
              </w:placeholder>
            </w:sdtPr>
            <w:sdtEndPr/>
            <w:sdtContent>
              <w:r w:rsidR="00CB328A"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√是</w:instrText>
              </w:r>
              <w:r w:rsidR="009B7FD9">
                <w:rPr>
                  <w:rFonts w:ascii="Times New Roman" w:eastAsia="宋体" w:hAnsi="Times New Roman" w:cs="Times New Roman" w:hint="eastAsia"/>
                  <w:color w:val="000000"/>
                  <w:szCs w:val="21"/>
                </w:rPr>
                <w:instrText xml:space="preserve"> </w:instrText>
              </w:r>
              <w:r w:rsidR="00CB328A" w:rsidRPr="009B7FD9">
                <w:rPr>
                  <w:rFonts w:ascii="Times New Roman" w:eastAsia="宋体" w:hAnsi="Times New Roman" w:cs="Times New Roman"/>
                  <w:color w:val="000000"/>
                  <w:szCs w:val="21"/>
                </w:rPr>
                <w:fldChar w:fldCharType="end"/>
              </w:r>
              <w:r w:rsidR="00CB328A"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□否</w:instrText>
              </w:r>
              <w:r w:rsidR="009B7FD9">
                <w:rPr>
                  <w:rFonts w:ascii="Times New Roman" w:eastAsia="宋体" w:hAnsi="Times New Roman" w:cs="Times New Roman" w:hint="eastAsia"/>
                  <w:color w:val="000000"/>
                  <w:szCs w:val="21"/>
                </w:rPr>
                <w:instrText xml:space="preserve"> </w:instrText>
              </w:r>
              <w:r w:rsidR="00CB328A" w:rsidRPr="009B7FD9">
                <w:rPr>
                  <w:rFonts w:ascii="Times New Roman" w:eastAsia="宋体" w:hAnsi="Times New Roman" w:cs="Times New Roman"/>
                  <w:color w:val="000000"/>
                  <w:szCs w:val="21"/>
                </w:rPr>
                <w:fldChar w:fldCharType="end"/>
              </w:r>
            </w:sdtContent>
          </w:sdt>
        </w:p>
      </w:sdtContent>
    </w:sdt>
    <w:sdt>
      <w:sdtPr>
        <w:rPr>
          <w:rFonts w:ascii="Times New Roman" w:eastAsia="宋体" w:hAnsi="Times New Roman" w:cs="Times New Roman"/>
          <w:b w:val="0"/>
          <w:bCs w:val="0"/>
          <w:kern w:val="2"/>
          <w:sz w:val="21"/>
          <w:szCs w:val="21"/>
        </w:rPr>
        <w:alias w:val="模块:纳入评价范围的主要单位"/>
        <w:tag w:val="_SEC_3d3a68b60d594a77bbd9fdad987e2de2"/>
        <w:id w:val="-737166671"/>
        <w:placeholder>
          <w:docPart w:val="GBC22222222222222222222222222222"/>
        </w:placeholder>
      </w:sdtPr>
      <w:sdtEndPr>
        <w:rPr>
          <w:rFonts w:asciiTheme="minorHAnsi" w:hAnsiTheme="minorHAnsi" w:cstheme="minorBidi"/>
          <w:b/>
          <w:bCs/>
          <w:szCs w:val="32"/>
        </w:rPr>
      </w:sdtEndPr>
      <w:sdtContent>
        <w:p w14:paraId="54F47793" w14:textId="77777777" w:rsidR="007443B3" w:rsidRPr="009B7FD9" w:rsidRDefault="00CB328A" w:rsidP="009B7FD9">
          <w:pPr>
            <w:pStyle w:val="1"/>
            <w:spacing w:line="360" w:lineRule="auto"/>
            <w:rPr>
              <w:rFonts w:ascii="Times New Roman" w:eastAsia="宋体" w:hAnsi="Times New Roman" w:cs="Times New Roman"/>
              <w:sz w:val="21"/>
              <w:szCs w:val="21"/>
            </w:rPr>
          </w:pPr>
          <w:r w:rsidRPr="009B7FD9">
            <w:rPr>
              <w:rFonts w:ascii="Times New Roman" w:eastAsia="宋体" w:hAnsi="Times New Roman" w:cs="Times New Roman"/>
              <w:sz w:val="21"/>
              <w:szCs w:val="21"/>
            </w:rPr>
            <w:t>内部控制评价工作情况</w:t>
          </w:r>
        </w:p>
        <w:p w14:paraId="419C3472" w14:textId="77777777" w:rsidR="007443B3" w:rsidRPr="009B7FD9" w:rsidRDefault="00CB328A" w:rsidP="009B7FD9">
          <w:pPr>
            <w:pStyle w:val="2"/>
            <w:numPr>
              <w:ilvl w:val="0"/>
              <w:numId w:val="6"/>
            </w:numPr>
            <w:rPr>
              <w:rFonts w:ascii="Times New Roman" w:hAnsi="Times New Roman" w:cs="Times New Roman"/>
              <w:szCs w:val="21"/>
            </w:rPr>
          </w:pPr>
          <w:r w:rsidRPr="009B7FD9">
            <w:rPr>
              <w:rFonts w:ascii="Times New Roman" w:hAnsi="Times New Roman" w:cs="Times New Roman"/>
              <w:szCs w:val="21"/>
            </w:rPr>
            <w:t>内部控制评价范围</w:t>
          </w:r>
        </w:p>
        <w:p w14:paraId="2094BE6D" w14:textId="77777777" w:rsidR="007443B3" w:rsidRPr="009B7FD9" w:rsidRDefault="00CB328A" w:rsidP="009B7FD9">
          <w:pPr>
            <w:autoSpaceDE w:val="0"/>
            <w:autoSpaceDN w:val="0"/>
            <w:spacing w:line="360" w:lineRule="auto"/>
            <w:ind w:firstLineChars="200" w:firstLine="420"/>
            <w:jc w:val="lef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公司按照风险导向原则确定纳入评价范围的主要单位、业务和事项以及高风险领域。</w:t>
          </w:r>
        </w:p>
        <w:sdt>
          <w:sdtPr>
            <w:rPr>
              <w:rFonts w:ascii="Times New Roman" w:hAnsi="Times New Roman" w:cs="Times New Roman"/>
              <w:szCs w:val="21"/>
              <w:shd w:val="solid" w:color="FFFFFF" w:fill="auto"/>
            </w:rPr>
            <w:tag w:val="_SEC_e8f2b42c247c4950b122cae0f6aaa592"/>
            <w:id w:val="1162271460"/>
            <w:placeholder>
              <w:docPart w:val="GBC22222222222222222222222222222"/>
            </w:placeholder>
          </w:sdtPr>
          <w:sdtEndPr>
            <w:rPr>
              <w:shd w:val="clear" w:color="auto" w:fill="auto"/>
            </w:rPr>
          </w:sdtEndPr>
          <w:sdtContent>
            <w:p w14:paraId="055A1A3E" w14:textId="3225E7CA" w:rsidR="007443B3" w:rsidRPr="009B7FD9" w:rsidRDefault="00CB328A" w:rsidP="001641C2">
              <w:pPr>
                <w:pStyle w:val="3"/>
                <w:numPr>
                  <w:ilvl w:val="0"/>
                  <w:numId w:val="7"/>
                </w:numPr>
                <w:rPr>
                  <w:rFonts w:ascii="Times New Roman" w:hAnsi="Times New Roman" w:cs="Times New Roman"/>
                  <w:b w:val="0"/>
                  <w:szCs w:val="21"/>
                </w:rPr>
              </w:pPr>
              <w:r w:rsidRPr="009B7FD9">
                <w:rPr>
                  <w:rFonts w:ascii="Times New Roman" w:hAnsi="Times New Roman" w:cs="Times New Roman"/>
                  <w:szCs w:val="21"/>
                </w:rPr>
                <w:t>纳入评价范围的主要单位包括：</w:t>
              </w:r>
              <w:sdt>
                <w:sdtPr>
                  <w:rPr>
                    <w:rFonts w:ascii="Times New Roman" w:hAnsi="Times New Roman" w:cs="Times New Roman"/>
                    <w:b w:val="0"/>
                    <w:szCs w:val="21"/>
                  </w:rPr>
                  <w:alias w:val="纳入评价范围的主要单位"/>
                  <w:tag w:val="_GBC_3d271443a17a45079abe94994da45610"/>
                  <w:id w:val="1274050656"/>
                  <w:placeholder>
                    <w:docPart w:val="GBC22222222222222222222222222222"/>
                  </w:placeholder>
                </w:sdtPr>
                <w:sdtEndPr/>
                <w:sdtContent>
                  <w:r w:rsidR="009B7FD9" w:rsidRPr="009B7FD9">
                    <w:rPr>
                      <w:rFonts w:ascii="Times New Roman" w:hAnsi="Times New Roman" w:cs="Times New Roman" w:hint="eastAsia"/>
                      <w:b w:val="0"/>
                      <w:szCs w:val="21"/>
                    </w:rPr>
                    <w:t>公司及控股子公司河南思维信息技术有限公司、北京思维鑫科信息技术有限公司</w:t>
                  </w:r>
                  <w:r w:rsidR="009B7FD9">
                    <w:rPr>
                      <w:rFonts w:ascii="Times New Roman" w:hAnsi="Times New Roman" w:cs="Times New Roman" w:hint="eastAsia"/>
                      <w:b w:val="0"/>
                      <w:szCs w:val="21"/>
                    </w:rPr>
                    <w:t>，全资子公司</w:t>
                  </w:r>
                  <w:r w:rsidR="001641C2" w:rsidRPr="001641C2">
                    <w:rPr>
                      <w:rFonts w:ascii="Times New Roman" w:hAnsi="Times New Roman" w:cs="Times New Roman" w:hint="eastAsia"/>
                      <w:b w:val="0"/>
                      <w:szCs w:val="21"/>
                    </w:rPr>
                    <w:t>河南思维轨道交通技术研究院有限公司</w:t>
                  </w:r>
                  <w:r w:rsidR="009B7FD9" w:rsidRPr="009B7FD9">
                    <w:rPr>
                      <w:rFonts w:ascii="Times New Roman" w:hAnsi="Times New Roman" w:cs="Times New Roman" w:hint="eastAsia"/>
                      <w:b w:val="0"/>
                      <w:szCs w:val="21"/>
                    </w:rPr>
                    <w:t>、河南蓝信科技有限责任公司。</w:t>
                  </w:r>
                </w:sdtContent>
              </w:sdt>
            </w:p>
          </w:sdtContent>
        </w:sdt>
      </w:sdtContent>
    </w:sdt>
    <w:sdt>
      <w:sdtPr>
        <w:rPr>
          <w:rFonts w:ascii="Times New Roman" w:eastAsiaTheme="minorEastAsia" w:hAnsi="Times New Roman" w:cs="Times New Roman"/>
          <w:b w:val="0"/>
          <w:bCs w:val="0"/>
          <w:szCs w:val="21"/>
        </w:rPr>
        <w:alias w:val="模块:纳入评价范围的单位占比"/>
        <w:tag w:val="_SEC_7387372f4d884cdfa361ab83758cba5b"/>
        <w:id w:val="844374144"/>
        <w:placeholder>
          <w:docPart w:val="GBC22222222222222222222222222222"/>
        </w:placeholder>
      </w:sdtPr>
      <w:sdtEndPr/>
      <w:sdtContent>
        <w:p w14:paraId="6CAD6A4D" w14:textId="77777777" w:rsidR="007443B3" w:rsidRPr="009B7FD9" w:rsidRDefault="00CB328A" w:rsidP="009B7FD9">
          <w:pPr>
            <w:pStyle w:val="3"/>
            <w:numPr>
              <w:ilvl w:val="0"/>
              <w:numId w:val="7"/>
            </w:numPr>
            <w:rPr>
              <w:rFonts w:ascii="Times New Roman" w:hAnsi="Times New Roman" w:cs="Times New Roman"/>
              <w:szCs w:val="21"/>
            </w:rPr>
          </w:pPr>
          <w:r w:rsidRPr="009B7FD9">
            <w:rPr>
              <w:rFonts w:ascii="Times New Roman" w:hAnsi="Times New Roman" w:cs="Times New Roman"/>
              <w:szCs w:val="21"/>
            </w:rPr>
            <w:t>纳入评价范围的单位占比：</w:t>
          </w:r>
        </w:p>
        <w:tbl>
          <w:tblPr>
            <w:tblStyle w:val="a6"/>
            <w:tblW w:w="5000" w:type="pct"/>
            <w:jc w:val="center"/>
            <w:tblLook w:val="04A0" w:firstRow="1" w:lastRow="0" w:firstColumn="1" w:lastColumn="0" w:noHBand="0" w:noVBand="1"/>
          </w:tblPr>
          <w:tblGrid>
            <w:gridCol w:w="7080"/>
            <w:gridCol w:w="2490"/>
          </w:tblGrid>
          <w:tr w:rsidR="007443B3" w:rsidRPr="009B7FD9" w14:paraId="4A6E5BEE" w14:textId="77777777">
            <w:trPr>
              <w:jc w:val="center"/>
            </w:trPr>
            <w:sdt>
              <w:sdtPr>
                <w:rPr>
                  <w:rFonts w:ascii="Times New Roman" w:eastAsia="宋体" w:hAnsi="Times New Roman" w:cs="Times New Roman"/>
                  <w:szCs w:val="21"/>
                </w:rPr>
                <w:tag w:val="_PLD_4c6d06491f11466fbaa428ef34065a88"/>
                <w:id w:val="1975792470"/>
              </w:sdtPr>
              <w:sdtEndPr/>
              <w:sdtContent>
                <w:tc>
                  <w:tcPr>
                    <w:tcW w:w="3699" w:type="pct"/>
                    <w:shd w:val="clear" w:color="auto" w:fill="D9D9D9" w:themeFill="background1" w:themeFillShade="D9"/>
                    <w:vAlign w:val="center"/>
                  </w:tcPr>
                  <w:p w14:paraId="53D40B80" w14:textId="77777777" w:rsidR="007443B3" w:rsidRPr="009B7FD9" w:rsidRDefault="00CB328A" w:rsidP="009B7FD9">
                    <w:pPr>
                      <w:autoSpaceDE w:val="0"/>
                      <w:autoSpaceDN w:val="0"/>
                      <w:spacing w:line="360" w:lineRule="auto"/>
                      <w:jc w:val="center"/>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指标</w:t>
                    </w:r>
                  </w:p>
                </w:tc>
              </w:sdtContent>
            </w:sdt>
            <w:sdt>
              <w:sdtPr>
                <w:rPr>
                  <w:rFonts w:ascii="Times New Roman" w:eastAsia="宋体" w:hAnsi="Times New Roman" w:cs="Times New Roman"/>
                  <w:szCs w:val="21"/>
                </w:rPr>
                <w:tag w:val="_PLD_4746fadbb06c48c48abaf66db717ceb8"/>
                <w:id w:val="-1402285716"/>
              </w:sdtPr>
              <w:sdtEndPr/>
              <w:sdtContent>
                <w:tc>
                  <w:tcPr>
                    <w:tcW w:w="1301" w:type="pct"/>
                    <w:shd w:val="clear" w:color="auto" w:fill="D9D9D9" w:themeFill="background1" w:themeFillShade="D9"/>
                    <w:vAlign w:val="center"/>
                  </w:tcPr>
                  <w:p w14:paraId="08CA0D56" w14:textId="77777777" w:rsidR="007443B3" w:rsidRPr="009B7FD9" w:rsidRDefault="00CB328A" w:rsidP="009B7FD9">
                    <w:pPr>
                      <w:autoSpaceDE w:val="0"/>
                      <w:autoSpaceDN w:val="0"/>
                      <w:spacing w:line="360" w:lineRule="auto"/>
                      <w:jc w:val="center"/>
                      <w:textAlignment w:val="baseline"/>
                      <w:rPr>
                        <w:rFonts w:ascii="Times New Roman" w:eastAsia="宋体" w:hAnsi="Times New Roman" w:cs="Times New Roman"/>
                        <w:szCs w:val="21"/>
                      </w:rPr>
                    </w:pPr>
                    <w:r w:rsidRPr="009B7FD9">
                      <w:rPr>
                        <w:rFonts w:ascii="Times New Roman" w:eastAsia="宋体" w:hAnsi="Times New Roman" w:cs="Times New Roman"/>
                        <w:szCs w:val="21"/>
                      </w:rPr>
                      <w:t>占比（</w:t>
                    </w:r>
                    <w:r w:rsidRPr="009B7FD9">
                      <w:rPr>
                        <w:rFonts w:ascii="Times New Roman" w:eastAsia="宋体" w:hAnsi="Times New Roman" w:cs="Times New Roman"/>
                        <w:szCs w:val="21"/>
                      </w:rPr>
                      <w:t>%</w:t>
                    </w:r>
                    <w:r w:rsidRPr="009B7FD9">
                      <w:rPr>
                        <w:rFonts w:ascii="Times New Roman" w:eastAsia="宋体" w:hAnsi="Times New Roman" w:cs="Times New Roman"/>
                        <w:szCs w:val="21"/>
                      </w:rPr>
                      <w:t>）</w:t>
                    </w:r>
                  </w:p>
                </w:tc>
              </w:sdtContent>
            </w:sdt>
          </w:tr>
          <w:tr w:rsidR="007443B3" w:rsidRPr="009B7FD9" w14:paraId="66DB9B3E" w14:textId="77777777">
            <w:trPr>
              <w:jc w:val="center"/>
            </w:trPr>
            <w:sdt>
              <w:sdtPr>
                <w:rPr>
                  <w:rFonts w:ascii="Times New Roman" w:eastAsia="宋体" w:hAnsi="Times New Roman" w:cs="Times New Roman"/>
                  <w:szCs w:val="21"/>
                </w:rPr>
                <w:tag w:val="_PLD_cb5508a9a2d444d48e471e70dbdb62ed"/>
                <w:id w:val="1969632271"/>
              </w:sdtPr>
              <w:sdtEndPr/>
              <w:sdtContent>
                <w:tc>
                  <w:tcPr>
                    <w:tcW w:w="3699" w:type="pct"/>
                  </w:tcPr>
                  <w:p w14:paraId="06C9A270" w14:textId="77777777" w:rsidR="007443B3" w:rsidRPr="009B7FD9" w:rsidRDefault="00CB328A" w:rsidP="009B7FD9">
                    <w:pPr>
                      <w:autoSpaceDE w:val="0"/>
                      <w:autoSpaceDN w:val="0"/>
                      <w:spacing w:line="360" w:lineRule="auto"/>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纳入评价范围单位的资产总额占公司合并财务报表资产总额之比</w:t>
                    </w:r>
                  </w:p>
                </w:tc>
              </w:sdtContent>
            </w:sdt>
            <w:tc>
              <w:tcPr>
                <w:tcW w:w="1301" w:type="pct"/>
              </w:tcPr>
              <w:p w14:paraId="00696886" w14:textId="3B072FA8" w:rsidR="007443B3" w:rsidRPr="009B7FD9" w:rsidRDefault="001641C2" w:rsidP="009B7FD9">
                <w:pPr>
                  <w:autoSpaceDE w:val="0"/>
                  <w:autoSpaceDN w:val="0"/>
                  <w:spacing w:line="360" w:lineRule="auto"/>
                  <w:jc w:val="right"/>
                  <w:textAlignment w:val="baseline"/>
                  <w:rPr>
                    <w:rFonts w:ascii="Times New Roman" w:eastAsia="宋体" w:hAnsi="Times New Roman" w:cs="Times New Roman"/>
                    <w:szCs w:val="21"/>
                  </w:rPr>
                </w:pPr>
                <w:r>
                  <w:rPr>
                    <w:rFonts w:ascii="Times New Roman" w:eastAsia="宋体" w:hAnsi="Times New Roman" w:cs="Times New Roman" w:hint="eastAsia"/>
                    <w:szCs w:val="21"/>
                  </w:rPr>
                  <w:t>96</w:t>
                </w:r>
                <w:r>
                  <w:rPr>
                    <w:rFonts w:ascii="Times New Roman" w:eastAsia="宋体" w:hAnsi="Times New Roman" w:cs="Times New Roman"/>
                    <w:szCs w:val="21"/>
                  </w:rPr>
                  <w:t>.97</w:t>
                </w:r>
              </w:p>
            </w:tc>
          </w:tr>
          <w:tr w:rsidR="007443B3" w:rsidRPr="009B7FD9" w14:paraId="7C54918F" w14:textId="77777777">
            <w:trPr>
              <w:jc w:val="center"/>
            </w:trPr>
            <w:sdt>
              <w:sdtPr>
                <w:rPr>
                  <w:rFonts w:ascii="Times New Roman" w:eastAsia="宋体" w:hAnsi="Times New Roman" w:cs="Times New Roman"/>
                  <w:szCs w:val="21"/>
                </w:rPr>
                <w:tag w:val="_PLD_9f08493098f849a6b694652505bc4707"/>
                <w:id w:val="1892773102"/>
              </w:sdtPr>
              <w:sdtEndPr/>
              <w:sdtContent>
                <w:tc>
                  <w:tcPr>
                    <w:tcW w:w="3699" w:type="pct"/>
                  </w:tcPr>
                  <w:p w14:paraId="11DF8D11" w14:textId="77777777" w:rsidR="007443B3" w:rsidRPr="009B7FD9" w:rsidRDefault="00CB328A" w:rsidP="009B7FD9">
                    <w:pPr>
                      <w:autoSpaceDE w:val="0"/>
                      <w:autoSpaceDN w:val="0"/>
                      <w:spacing w:line="360" w:lineRule="auto"/>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纳入评价范围单位的营业收入合计占公司合并财务报表营业收入总额之比</w:t>
                    </w:r>
                  </w:p>
                </w:tc>
              </w:sdtContent>
            </w:sdt>
            <w:tc>
              <w:tcPr>
                <w:tcW w:w="1301" w:type="pct"/>
              </w:tcPr>
              <w:p w14:paraId="48338A7C" w14:textId="77C773C8" w:rsidR="007443B3" w:rsidRPr="009B7FD9" w:rsidRDefault="001641C2" w:rsidP="009B7FD9">
                <w:pPr>
                  <w:autoSpaceDE w:val="0"/>
                  <w:autoSpaceDN w:val="0"/>
                  <w:spacing w:line="360" w:lineRule="auto"/>
                  <w:jc w:val="right"/>
                  <w:textAlignment w:val="baseline"/>
                  <w:rPr>
                    <w:rFonts w:ascii="Times New Roman" w:eastAsia="宋体" w:hAnsi="Times New Roman" w:cs="Times New Roman"/>
                    <w:szCs w:val="21"/>
                  </w:rPr>
                </w:pPr>
                <w:r>
                  <w:rPr>
                    <w:rFonts w:ascii="Times New Roman" w:eastAsia="宋体" w:hAnsi="Times New Roman" w:cs="Times New Roman" w:hint="eastAsia"/>
                    <w:szCs w:val="21"/>
                  </w:rPr>
                  <w:t>9</w:t>
                </w:r>
                <w:r>
                  <w:rPr>
                    <w:rFonts w:ascii="Times New Roman" w:eastAsia="宋体" w:hAnsi="Times New Roman" w:cs="Times New Roman"/>
                    <w:szCs w:val="21"/>
                  </w:rPr>
                  <w:t>2.74</w:t>
                </w:r>
              </w:p>
            </w:tc>
          </w:tr>
        </w:tbl>
        <w:p w14:paraId="536104F9" w14:textId="77777777" w:rsidR="007443B3" w:rsidRPr="009B7FD9" w:rsidRDefault="00444A4C" w:rsidP="009B7FD9">
          <w:pPr>
            <w:spacing w:line="360" w:lineRule="auto"/>
            <w:rPr>
              <w:rFonts w:ascii="Times New Roman" w:eastAsia="宋体" w:hAnsi="Times New Roman" w:cs="Times New Roman"/>
              <w:szCs w:val="21"/>
            </w:rPr>
          </w:pPr>
        </w:p>
      </w:sdtContent>
    </w:sdt>
    <w:sdt>
      <w:sdtPr>
        <w:rPr>
          <w:rFonts w:ascii="Times New Roman" w:eastAsiaTheme="minorEastAsia" w:hAnsi="Times New Roman" w:cs="Times New Roman"/>
          <w:b w:val="0"/>
          <w:bCs w:val="0"/>
          <w:szCs w:val="21"/>
        </w:rPr>
        <w:alias w:val="模块:纳入评价范围的主要业务和事项"/>
        <w:tag w:val="_SEC_b69b61b4f6af404099ea4903d8918fa0"/>
        <w:id w:val="-1005429911"/>
        <w:placeholder>
          <w:docPart w:val="GBC22222222222222222222222222222"/>
        </w:placeholder>
      </w:sdtPr>
      <w:sdtEndPr/>
      <w:sdtContent>
        <w:p w14:paraId="4C089F32" w14:textId="77777777" w:rsidR="007443B3" w:rsidRPr="009B7FD9" w:rsidRDefault="00CB328A" w:rsidP="009B7FD9">
          <w:pPr>
            <w:pStyle w:val="3"/>
            <w:numPr>
              <w:ilvl w:val="0"/>
              <w:numId w:val="7"/>
            </w:numPr>
            <w:rPr>
              <w:rFonts w:ascii="Times New Roman" w:hAnsi="Times New Roman" w:cs="Times New Roman"/>
              <w:i/>
              <w:color w:val="215868" w:themeColor="accent5" w:themeShade="80"/>
              <w:szCs w:val="21"/>
              <w:u w:val="single"/>
            </w:rPr>
          </w:pPr>
          <w:r w:rsidRPr="009B7FD9">
            <w:rPr>
              <w:rFonts w:ascii="Times New Roman" w:hAnsi="Times New Roman" w:cs="Times New Roman"/>
              <w:szCs w:val="21"/>
            </w:rPr>
            <w:t>纳入评价范围的主要业务和事项包括</w:t>
          </w:r>
          <w:r w:rsidRPr="009B7FD9">
            <w:rPr>
              <w:rFonts w:ascii="Times New Roman" w:hAnsi="Times New Roman" w:cs="Times New Roman"/>
              <w:b w:val="0"/>
              <w:szCs w:val="21"/>
            </w:rPr>
            <w:t>:</w:t>
          </w:r>
        </w:p>
        <w:sdt>
          <w:sdtPr>
            <w:rPr>
              <w:rFonts w:ascii="Times New Roman" w:eastAsia="宋体" w:hAnsi="Times New Roman" w:cs="Times New Roman"/>
              <w:szCs w:val="21"/>
            </w:rPr>
            <w:alias w:val="纳入评价范围的主要业务和事项"/>
            <w:tag w:val="_GBC_44fccb025ece43a69d6ed1ea0587b81a"/>
            <w:id w:val="299513076"/>
            <w:placeholder>
              <w:docPart w:val="GBC22222222222222222222222222222"/>
            </w:placeholder>
          </w:sdtPr>
          <w:sdtEndPr/>
          <w:sdtContent>
            <w:p w14:paraId="01D019BC" w14:textId="77777777" w:rsidR="007443B3" w:rsidRPr="009B7FD9" w:rsidRDefault="009B7FD9" w:rsidP="009B7FD9">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hint="eastAsia"/>
                  <w:szCs w:val="21"/>
                </w:rPr>
                <w:t>公司治理、组织机构、生产经营管理、人力资源与薪酬管理、财务会计控制管理、关联交易管理、货币资金管理、研究与开发管理、投资管理、对外担保管理、固定资产管理、销售与收款管理、采购与付款管理、成本费用管理、生产与质量管理、存货与仓储管理、信息披露管理等。</w:t>
              </w:r>
            </w:p>
          </w:sdtContent>
        </w:sdt>
      </w:sdtContent>
    </w:sdt>
    <w:sdt>
      <w:sdtPr>
        <w:rPr>
          <w:rFonts w:ascii="Times New Roman" w:eastAsiaTheme="minorEastAsia" w:hAnsi="Times New Roman" w:cs="Times New Roman"/>
          <w:b w:val="0"/>
          <w:bCs w:val="0"/>
          <w:szCs w:val="21"/>
        </w:rPr>
        <w:alias w:val="模块:重点关注的高风险领域"/>
        <w:tag w:val="_SEC_7fc92fc4777c4bfc877a16fdfec801e1"/>
        <w:id w:val="-1601176722"/>
        <w:placeholder>
          <w:docPart w:val="GBC22222222222222222222222222222"/>
        </w:placeholder>
      </w:sdtPr>
      <w:sdtEndPr/>
      <w:sdtContent>
        <w:p w14:paraId="2777E93C" w14:textId="77777777" w:rsidR="007443B3" w:rsidRPr="009B7FD9" w:rsidRDefault="00CB328A" w:rsidP="009B7FD9">
          <w:pPr>
            <w:pStyle w:val="3"/>
            <w:numPr>
              <w:ilvl w:val="0"/>
              <w:numId w:val="7"/>
            </w:numPr>
            <w:rPr>
              <w:rFonts w:ascii="Times New Roman" w:hAnsi="Times New Roman" w:cs="Times New Roman"/>
              <w:i/>
              <w:color w:val="215868" w:themeColor="accent5" w:themeShade="80"/>
              <w:szCs w:val="21"/>
              <w:u w:val="single"/>
            </w:rPr>
          </w:pPr>
          <w:r w:rsidRPr="009B7FD9">
            <w:rPr>
              <w:rFonts w:ascii="Times New Roman" w:hAnsi="Times New Roman" w:cs="Times New Roman"/>
              <w:szCs w:val="21"/>
            </w:rPr>
            <w:t>重点关注的高风险领域主要包括：</w:t>
          </w:r>
        </w:p>
        <w:p w14:paraId="3E3B7585" w14:textId="77777777" w:rsidR="007443B3" w:rsidRPr="009B7FD9" w:rsidRDefault="00444A4C" w:rsidP="009B7FD9">
          <w:pPr>
            <w:spacing w:line="360" w:lineRule="auto"/>
            <w:ind w:firstLineChars="200" w:firstLine="420"/>
            <w:rPr>
              <w:rFonts w:ascii="Times New Roman" w:eastAsia="宋体" w:hAnsi="Times New Roman" w:cs="Times New Roman"/>
              <w:i/>
              <w:szCs w:val="21"/>
              <w:u w:val="single"/>
            </w:rPr>
          </w:pPr>
          <w:sdt>
            <w:sdtPr>
              <w:rPr>
                <w:rFonts w:ascii="Times New Roman" w:eastAsia="宋体" w:hAnsi="Times New Roman" w:cs="Times New Roman"/>
                <w:szCs w:val="21"/>
              </w:rPr>
              <w:alias w:val="重点关注的高风险领域"/>
              <w:tag w:val="_GBC_cb02f6d61da84e36af1ed38a834255df"/>
              <w:id w:val="856238152"/>
              <w:placeholder>
                <w:docPart w:val="GBC22222222222222222222222222222"/>
              </w:placeholder>
            </w:sdtPr>
            <w:sdtEndPr/>
            <w:sdtContent>
              <w:r w:rsidR="009B7FD9" w:rsidRPr="009B7FD9">
                <w:rPr>
                  <w:rFonts w:ascii="Times New Roman" w:eastAsia="宋体" w:hAnsi="Times New Roman" w:cs="Times New Roman" w:hint="eastAsia"/>
                  <w:szCs w:val="21"/>
                </w:rPr>
                <w:t>资金资产安全性风险、应收账款风险、产品质量风险等。</w:t>
              </w:r>
            </w:sdtContent>
          </w:sdt>
        </w:p>
      </w:sdtContent>
    </w:sdt>
    <w:sdt>
      <w:sdtPr>
        <w:rPr>
          <w:rFonts w:ascii="Times New Roman" w:hAnsi="Times New Roman" w:cs="Times New Roman"/>
          <w:szCs w:val="21"/>
        </w:rPr>
        <w:alias w:val="模块:上述纳入评价范围的单位、业务和事项以及高风险领域涵盖了公司经营管理的主要方面，是否存在重大遗漏标题"/>
        <w:tag w:val="_SEC_8f11172248dc4ce79a88e20aef2cd7ed"/>
        <w:id w:val="489601604"/>
        <w:placeholder>
          <w:docPart w:val="GBC22222222222222222222222222222"/>
        </w:placeholder>
      </w:sdtPr>
      <w:sdtEndPr/>
      <w:sdtContent>
        <w:p w14:paraId="0A184E2E" w14:textId="77777777" w:rsidR="007443B3" w:rsidRPr="009B7FD9" w:rsidRDefault="00CB328A" w:rsidP="009B7FD9">
          <w:pPr>
            <w:pStyle w:val="3"/>
            <w:numPr>
              <w:ilvl w:val="0"/>
              <w:numId w:val="7"/>
            </w:numPr>
            <w:rPr>
              <w:rFonts w:ascii="Times New Roman" w:hAnsi="Times New Roman" w:cs="Times New Roman"/>
              <w:szCs w:val="21"/>
            </w:rPr>
          </w:pPr>
          <w:r w:rsidRPr="009B7FD9">
            <w:rPr>
              <w:rFonts w:ascii="Times New Roman" w:hAnsi="Times New Roman" w:cs="Times New Roman"/>
              <w:szCs w:val="21"/>
            </w:rPr>
            <w:t>上述纳入评价范围的单位、业务和事项以及高风险领域涵盖了公司经营管理的主要方面，是否存在重大遗漏</w:t>
          </w:r>
        </w:p>
      </w:sdtContent>
    </w:sdt>
    <w:p w14:paraId="617BEC89" w14:textId="77777777" w:rsidR="007443B3" w:rsidRDefault="00444A4C" w:rsidP="009B7FD9">
      <w:pPr>
        <w:spacing w:line="360" w:lineRule="auto"/>
        <w:ind w:firstLineChars="200" w:firstLine="420"/>
        <w:rPr>
          <w:rFonts w:ascii="Times New Roman" w:eastAsia="宋体" w:hAnsi="Times New Roman" w:cs="Times New Roman"/>
          <w:b/>
          <w:szCs w:val="21"/>
        </w:rPr>
      </w:pPr>
      <w:sdt>
        <w:sdtPr>
          <w:rPr>
            <w:rFonts w:ascii="Times New Roman" w:eastAsia="宋体" w:hAnsi="Times New Roman" w:cs="Times New Roman"/>
            <w:szCs w:val="21"/>
          </w:rPr>
          <w:alias w:val="评价范围是否存在重大遗漏[双击切换]"/>
          <w:tag w:val="_GBC_fd3aa79183944e5e8a7f5da7a54314ea"/>
          <w:id w:val="456924172"/>
          <w:placeholder>
            <w:docPart w:val="GBC22222222222222222222222222222"/>
          </w:placeholder>
        </w:sdtPr>
        <w:sdtEndPr>
          <w:rPr>
            <w:b/>
          </w:rPr>
        </w:sdtEndPr>
        <w:sdtContent>
          <w:r w:rsidR="00CB328A" w:rsidRPr="009B7FD9">
            <w:rPr>
              <w:rFonts w:ascii="Times New Roman" w:eastAsia="宋体" w:hAnsi="Times New Roman" w:cs="Times New Roman"/>
              <w:szCs w:val="21"/>
            </w:rPr>
            <w:fldChar w:fldCharType="begin"/>
          </w:r>
          <w:r w:rsidR="009B7FD9">
            <w:rPr>
              <w:rFonts w:ascii="Times New Roman" w:eastAsia="宋体" w:hAnsi="Times New Roman" w:cs="Times New Roman" w:hint="eastAsia"/>
              <w:szCs w:val="21"/>
            </w:rPr>
            <w:instrText xml:space="preserve"> MACROBUTTON  SnrToggleCheckbox </w:instrText>
          </w:r>
          <w:r w:rsidR="009B7FD9">
            <w:rPr>
              <w:rFonts w:ascii="Times New Roman" w:eastAsia="宋体" w:hAnsi="Times New Roman" w:cs="Times New Roman" w:hint="eastAsia"/>
              <w:szCs w:val="21"/>
            </w:rPr>
            <w:instrText>□是</w:instrText>
          </w:r>
          <w:r w:rsidR="009B7FD9">
            <w:rPr>
              <w:rFonts w:ascii="Times New Roman" w:eastAsia="宋体" w:hAnsi="Times New Roman" w:cs="Times New Roman" w:hint="eastAsia"/>
              <w:szCs w:val="21"/>
            </w:rPr>
            <w:instrText xml:space="preserve"> </w:instrText>
          </w:r>
          <w:r w:rsidR="00CB328A" w:rsidRPr="009B7FD9">
            <w:rPr>
              <w:rFonts w:ascii="Times New Roman" w:eastAsia="宋体" w:hAnsi="Times New Roman" w:cs="Times New Roman"/>
              <w:szCs w:val="21"/>
            </w:rPr>
            <w:fldChar w:fldCharType="end"/>
          </w:r>
          <w:r w:rsidR="00CB328A" w:rsidRPr="009B7FD9">
            <w:rPr>
              <w:rFonts w:ascii="Times New Roman" w:eastAsia="宋体" w:hAnsi="Times New Roman" w:cs="Times New Roman"/>
              <w:szCs w:val="21"/>
            </w:rPr>
            <w:fldChar w:fldCharType="begin"/>
          </w:r>
          <w:r w:rsidR="009B7FD9">
            <w:rPr>
              <w:rFonts w:ascii="Times New Roman" w:eastAsia="宋体" w:hAnsi="Times New Roman" w:cs="Times New Roman" w:hint="eastAsia"/>
              <w:szCs w:val="21"/>
            </w:rPr>
            <w:instrText xml:space="preserve"> MACROBUTTON  SnrToggleCheckbox </w:instrText>
          </w:r>
          <w:r w:rsidR="009B7FD9">
            <w:rPr>
              <w:rFonts w:ascii="Times New Roman" w:eastAsia="宋体" w:hAnsi="Times New Roman" w:cs="Times New Roman" w:hint="eastAsia"/>
              <w:szCs w:val="21"/>
            </w:rPr>
            <w:instrText>√否</w:instrText>
          </w:r>
          <w:r w:rsidR="009B7FD9">
            <w:rPr>
              <w:rFonts w:ascii="Times New Roman" w:eastAsia="宋体" w:hAnsi="Times New Roman" w:cs="Times New Roman" w:hint="eastAsia"/>
              <w:szCs w:val="21"/>
            </w:rPr>
            <w:instrText xml:space="preserve"> </w:instrText>
          </w:r>
          <w:r w:rsidR="00CB328A" w:rsidRPr="009B7FD9">
            <w:rPr>
              <w:rFonts w:ascii="Times New Roman" w:eastAsia="宋体" w:hAnsi="Times New Roman" w:cs="Times New Roman"/>
              <w:szCs w:val="21"/>
            </w:rPr>
            <w:fldChar w:fldCharType="end"/>
          </w:r>
        </w:sdtContent>
      </w:sdt>
    </w:p>
    <w:sdt>
      <w:sdtPr>
        <w:rPr>
          <w:rFonts w:ascii="Times New Roman" w:eastAsiaTheme="minorEastAsia" w:hAnsi="Times New Roman" w:cs="Times New Roman"/>
          <w:b w:val="0"/>
          <w:bCs w:val="0"/>
          <w:color w:val="000000"/>
          <w:szCs w:val="21"/>
        </w:rPr>
        <w:alias w:val="模块:法定豁免"/>
        <w:tag w:val="_SEC_0934c372948c47c092c8070e3f049c7b"/>
        <w:id w:val="-1310241641"/>
        <w:placeholder>
          <w:docPart w:val="GBC22222222222222222222222222222"/>
        </w:placeholder>
      </w:sdtPr>
      <w:sdtEndPr/>
      <w:sdtContent>
        <w:p w14:paraId="0ABEE6F8" w14:textId="77777777" w:rsidR="007443B3" w:rsidRPr="009B7FD9" w:rsidRDefault="00CB328A" w:rsidP="009B7FD9">
          <w:pPr>
            <w:pStyle w:val="3"/>
            <w:numPr>
              <w:ilvl w:val="0"/>
              <w:numId w:val="7"/>
            </w:numPr>
            <w:rPr>
              <w:rFonts w:ascii="Times New Roman" w:hAnsi="Times New Roman" w:cs="Times New Roman"/>
              <w:b w:val="0"/>
              <w:color w:val="000000"/>
              <w:szCs w:val="21"/>
            </w:rPr>
          </w:pPr>
          <w:r w:rsidRPr="009B7FD9">
            <w:rPr>
              <w:rFonts w:ascii="Times New Roman" w:hAnsi="Times New Roman" w:cs="Times New Roman"/>
              <w:color w:val="000000"/>
              <w:szCs w:val="21"/>
            </w:rPr>
            <w:t>是否存在法定豁免</w:t>
          </w:r>
        </w:p>
        <w:sdt>
          <w:sdtPr>
            <w:rPr>
              <w:rFonts w:ascii="Times New Roman" w:eastAsia="宋体" w:hAnsi="Times New Roman" w:cs="Times New Roman"/>
              <w:color w:val="000000"/>
              <w:szCs w:val="21"/>
            </w:rPr>
            <w:alias w:val="评价范围是否存在法定豁免[双击切换]"/>
            <w:tag w:val="_GBC_b8b633fb8c6e42068375344630558909"/>
            <w:id w:val="664287437"/>
            <w:lock w:val="sdtLocked"/>
            <w:placeholder>
              <w:docPart w:val="GBC22222222222222222222222222222"/>
            </w:placeholder>
          </w:sdtPr>
          <w:sdtEndPr/>
          <w:sdtContent>
            <w:p w14:paraId="58AF7E13" w14:textId="77777777" w:rsidR="007443B3" w:rsidRPr="009B7FD9" w:rsidRDefault="00CB328A"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□是</w:instrText>
              </w:r>
              <w:r w:rsidR="009B7FD9">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r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√否</w:instrText>
              </w:r>
              <w:r w:rsidR="009B7FD9">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p>
          </w:sdtContent>
        </w:sdt>
      </w:sdtContent>
    </w:sdt>
    <w:sdt>
      <w:sdtPr>
        <w:rPr>
          <w:rFonts w:ascii="Times New Roman" w:eastAsiaTheme="minorEastAsia" w:hAnsi="Times New Roman" w:cs="Times New Roman"/>
          <w:b w:val="0"/>
          <w:bCs w:val="0"/>
          <w:color w:val="000000"/>
          <w:szCs w:val="21"/>
        </w:rPr>
        <w:alias w:val="模块:其他说明事项"/>
        <w:tag w:val="_SEC_506bb75e76e6481db06bce14cafe5c29"/>
        <w:id w:val="-1317182782"/>
        <w:placeholder>
          <w:docPart w:val="GBC22222222222222222222222222222"/>
        </w:placeholder>
      </w:sdtPr>
      <w:sdtEndPr>
        <w:rPr>
          <w:color w:val="auto"/>
        </w:rPr>
      </w:sdtEndPr>
      <w:sdtContent>
        <w:p w14:paraId="5F8491C4" w14:textId="77777777" w:rsidR="007443B3" w:rsidRPr="009B7FD9" w:rsidRDefault="00CB328A" w:rsidP="009B7FD9">
          <w:pPr>
            <w:pStyle w:val="3"/>
            <w:numPr>
              <w:ilvl w:val="0"/>
              <w:numId w:val="7"/>
            </w:numPr>
            <w:rPr>
              <w:rFonts w:ascii="Times New Roman" w:hAnsi="Times New Roman" w:cs="Times New Roman"/>
              <w:color w:val="000000"/>
              <w:szCs w:val="21"/>
            </w:rPr>
          </w:pPr>
          <w:r w:rsidRPr="009B7FD9">
            <w:rPr>
              <w:rFonts w:ascii="Times New Roman" w:hAnsi="Times New Roman" w:cs="Times New Roman"/>
              <w:color w:val="000000"/>
              <w:szCs w:val="21"/>
            </w:rPr>
            <w:t>其他</w:t>
          </w:r>
          <w:r w:rsidRPr="009B7FD9">
            <w:rPr>
              <w:rFonts w:ascii="Times New Roman" w:hAnsi="Times New Roman" w:cs="Times New Roman"/>
              <w:szCs w:val="21"/>
            </w:rPr>
            <w:t>说明</w:t>
          </w:r>
          <w:r w:rsidRPr="009B7FD9">
            <w:rPr>
              <w:rFonts w:ascii="Times New Roman" w:hAnsi="Times New Roman" w:cs="Times New Roman"/>
              <w:color w:val="000000"/>
              <w:szCs w:val="21"/>
            </w:rPr>
            <w:t>事项</w:t>
          </w:r>
        </w:p>
        <w:sdt>
          <w:sdtPr>
            <w:rPr>
              <w:rFonts w:ascii="Times New Roman" w:eastAsia="宋体" w:hAnsi="Times New Roman" w:cs="Times New Roman"/>
              <w:szCs w:val="21"/>
            </w:rPr>
            <w:alias w:val="内部控制评价范围的其他事项"/>
            <w:tag w:val="_GBC_5187395bd9ef4091a17aa284b5b66f2c"/>
            <w:id w:val="-1565170141"/>
            <w:placeholder>
              <w:docPart w:val="GBC22222222222222222222222222222"/>
            </w:placeholder>
          </w:sdtPr>
          <w:sdtEndPr/>
          <w:sdtContent>
            <w:p w14:paraId="7BD8F77F" w14:textId="77777777" w:rsidR="007443B3" w:rsidRPr="009B7FD9" w:rsidRDefault="009B7FD9" w:rsidP="009B7F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无</w:t>
              </w:r>
            </w:p>
          </w:sdtContent>
        </w:sdt>
      </w:sdtContent>
    </w:sdt>
    <w:sdt>
      <w:sdtPr>
        <w:rPr>
          <w:rFonts w:ascii="Times New Roman" w:eastAsiaTheme="minorEastAsia" w:hAnsi="Times New Roman" w:cs="Times New Roman"/>
          <w:b w:val="0"/>
          <w:bCs w:val="0"/>
          <w:szCs w:val="21"/>
        </w:rPr>
        <w:alias w:val="模块:内部控制评价工作依据及内部控制缺陷认定标准"/>
        <w:tag w:val="_SEC_82827dc9fa9c4954b79ddcc58d3d5d5b"/>
        <w:id w:val="1948660879"/>
        <w:placeholder>
          <w:docPart w:val="GBC22222222222222222222222222222"/>
        </w:placeholder>
      </w:sdtPr>
      <w:sdtEndPr>
        <w:rPr>
          <w:color w:val="000000"/>
        </w:rPr>
      </w:sdtEndPr>
      <w:sdtContent>
        <w:p w14:paraId="4D9BC789" w14:textId="77777777" w:rsidR="007443B3" w:rsidRPr="009B7FD9" w:rsidRDefault="00CB328A" w:rsidP="009B7FD9">
          <w:pPr>
            <w:pStyle w:val="2"/>
            <w:numPr>
              <w:ilvl w:val="0"/>
              <w:numId w:val="6"/>
            </w:numPr>
            <w:rPr>
              <w:rFonts w:ascii="Times New Roman" w:hAnsi="Times New Roman" w:cs="Times New Roman"/>
              <w:szCs w:val="21"/>
            </w:rPr>
          </w:pPr>
          <w:r w:rsidRPr="009B7FD9">
            <w:rPr>
              <w:rFonts w:ascii="Times New Roman" w:hAnsi="Times New Roman" w:cs="Times New Roman"/>
              <w:szCs w:val="21"/>
            </w:rPr>
            <w:t>内部控制评价工作依据及内部控制缺陷认定标准</w:t>
          </w:r>
        </w:p>
        <w:p w14:paraId="6C42AB1C" w14:textId="68CE06A7" w:rsidR="007443B3" w:rsidRPr="009B7FD9" w:rsidRDefault="00CB328A"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公司依据企业内部控制规范体系及</w:t>
          </w:r>
          <w:sdt>
            <w:sdtPr>
              <w:rPr>
                <w:rFonts w:ascii="Times New Roman" w:eastAsia="宋体" w:hAnsi="Times New Roman" w:cs="Times New Roman"/>
                <w:color w:val="000000"/>
                <w:szCs w:val="21"/>
              </w:rPr>
              <w:alias w:val="除企业内部控制规范体系之外的其他内部控制评价的依据"/>
              <w:tag w:val="_GBC_38239656a6e046fb952678060424d5bf"/>
              <w:id w:val="87441794"/>
              <w:placeholder>
                <w:docPart w:val="GBC22222222222222222222222222222"/>
              </w:placeholder>
            </w:sdtPr>
            <w:sdtEndPr/>
            <w:sdtContent>
              <w:r w:rsidR="008615B5">
                <w:rPr>
                  <w:rFonts w:ascii="Times New Roman" w:eastAsia="宋体" w:hAnsi="Times New Roman" w:cs="Times New Roman"/>
                  <w:color w:val="000000"/>
                  <w:szCs w:val="21"/>
                </w:rPr>
                <w:t>《</w:t>
              </w:r>
              <w:r w:rsidR="009B7FD9" w:rsidRPr="009B7FD9">
                <w:rPr>
                  <w:rFonts w:ascii="Times New Roman" w:eastAsia="宋体" w:hAnsi="Times New Roman" w:cs="Times New Roman" w:hint="eastAsia"/>
                  <w:color w:val="000000"/>
                  <w:szCs w:val="21"/>
                </w:rPr>
                <w:t>公司内部控制评价</w:t>
              </w:r>
              <w:r w:rsidR="008615B5">
                <w:rPr>
                  <w:rFonts w:ascii="Times New Roman" w:eastAsia="宋体" w:hAnsi="Times New Roman" w:cs="Times New Roman" w:hint="eastAsia"/>
                  <w:color w:val="000000"/>
                  <w:szCs w:val="21"/>
                </w:rPr>
                <w:t>制度》</w:t>
              </w:r>
              <w:r w:rsidR="009B7FD9" w:rsidRPr="009B7FD9">
                <w:rPr>
                  <w:rFonts w:ascii="Times New Roman" w:eastAsia="宋体" w:hAnsi="Times New Roman" w:cs="Times New Roman" w:hint="eastAsia"/>
                  <w:color w:val="000000"/>
                  <w:szCs w:val="21"/>
                </w:rPr>
                <w:t>等的有关规定</w:t>
              </w:r>
            </w:sdtContent>
          </w:sdt>
          <w:r w:rsidRPr="009B7FD9">
            <w:rPr>
              <w:rFonts w:ascii="Times New Roman" w:eastAsia="宋体" w:hAnsi="Times New Roman" w:cs="Times New Roman"/>
              <w:color w:val="000000"/>
              <w:szCs w:val="21"/>
            </w:rPr>
            <w:t>，组织开展内部控制评价工作。</w:t>
          </w:r>
        </w:p>
      </w:sdtContent>
    </w:sdt>
    <w:sdt>
      <w:sdtPr>
        <w:rPr>
          <w:rFonts w:ascii="Times New Roman" w:eastAsiaTheme="minorEastAsia" w:hAnsi="Times New Roman" w:cs="Times New Roman"/>
          <w:b w:val="0"/>
          <w:bCs w:val="0"/>
          <w:szCs w:val="21"/>
        </w:rPr>
        <w:alias w:val="模块:内部控制缺陷具体认定标准是否与以前年度存在调整"/>
        <w:tag w:val="_SEC_adde78c537b749b495b39d30ca68a7b7"/>
        <w:id w:val="1718928648"/>
        <w:placeholder>
          <w:docPart w:val="GBC22222222222222222222222222222"/>
        </w:placeholder>
      </w:sdtPr>
      <w:sdtEndPr>
        <w:rPr>
          <w:color w:val="000000"/>
        </w:rPr>
      </w:sdtEndPr>
      <w:sdtContent>
        <w:p w14:paraId="54AB30EE" w14:textId="77777777" w:rsidR="007443B3" w:rsidRPr="009B7FD9" w:rsidRDefault="00CB328A" w:rsidP="009B7FD9">
          <w:pPr>
            <w:pStyle w:val="3"/>
            <w:numPr>
              <w:ilvl w:val="0"/>
              <w:numId w:val="8"/>
            </w:numPr>
            <w:rPr>
              <w:rFonts w:ascii="Times New Roman" w:hAnsi="Times New Roman" w:cs="Times New Roman"/>
              <w:szCs w:val="21"/>
            </w:rPr>
          </w:pPr>
          <w:r w:rsidRPr="009B7FD9">
            <w:rPr>
              <w:rFonts w:ascii="Times New Roman" w:hAnsi="Times New Roman" w:cs="Times New Roman"/>
              <w:szCs w:val="21"/>
            </w:rPr>
            <w:t>内部控制缺陷具体认定标准是否与以前年度存在调整</w:t>
          </w:r>
        </w:p>
        <w:p w14:paraId="4680F9B2" w14:textId="77777777" w:rsidR="007443B3" w:rsidRPr="009B7FD9" w:rsidRDefault="00444A4C" w:rsidP="009B7FD9">
          <w:pPr>
            <w:autoSpaceDE w:val="0"/>
            <w:autoSpaceDN w:val="0"/>
            <w:spacing w:line="360" w:lineRule="auto"/>
            <w:ind w:leftChars="200" w:left="420"/>
            <w:textAlignment w:val="baseline"/>
            <w:rPr>
              <w:rFonts w:ascii="Times New Roman" w:eastAsia="宋体" w:hAnsi="Times New Roman" w:cs="Times New Roman"/>
              <w:color w:val="000000"/>
              <w:szCs w:val="21"/>
            </w:rPr>
          </w:pPr>
          <w:sdt>
            <w:sdtPr>
              <w:rPr>
                <w:rFonts w:ascii="Times New Roman" w:eastAsia="宋体" w:hAnsi="Times New Roman" w:cs="Times New Roman"/>
                <w:color w:val="000000"/>
                <w:szCs w:val="21"/>
              </w:rPr>
              <w:alias w:val="与以前年度相比，本年度是否变更调整了内部控制缺陷认定标准[双击切换]"/>
              <w:tag w:val="_GBC_62827533c70e4e90bf2ad2a83d8fae9f"/>
              <w:id w:val="-1375457498"/>
              <w:lock w:val="sdtLocked"/>
              <w:placeholder>
                <w:docPart w:val="GBC22222222222222222222222222222"/>
              </w:placeholder>
            </w:sdtPr>
            <w:sdtEndPr/>
            <w:sdtContent>
              <w:r w:rsidR="00CB328A"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□是</w:instrText>
              </w:r>
              <w:r w:rsidR="009B7FD9">
                <w:rPr>
                  <w:rFonts w:ascii="Times New Roman" w:eastAsia="宋体" w:hAnsi="Times New Roman" w:cs="Times New Roman" w:hint="eastAsia"/>
                  <w:color w:val="000000"/>
                  <w:szCs w:val="21"/>
                </w:rPr>
                <w:instrText xml:space="preserve"> </w:instrText>
              </w:r>
              <w:r w:rsidR="00CB328A" w:rsidRPr="009B7FD9">
                <w:rPr>
                  <w:rFonts w:ascii="Times New Roman" w:eastAsia="宋体" w:hAnsi="Times New Roman" w:cs="Times New Roman"/>
                  <w:color w:val="000000"/>
                  <w:szCs w:val="21"/>
                </w:rPr>
                <w:fldChar w:fldCharType="end"/>
              </w:r>
              <w:r w:rsidR="00CB328A" w:rsidRPr="009B7FD9">
                <w:rPr>
                  <w:rFonts w:ascii="Times New Roman" w:eastAsia="宋体" w:hAnsi="Times New Roman" w:cs="Times New Roman"/>
                  <w:color w:val="000000"/>
                  <w:szCs w:val="21"/>
                </w:rPr>
                <w:fldChar w:fldCharType="begin"/>
              </w:r>
              <w:r w:rsidR="009B7FD9">
                <w:rPr>
                  <w:rFonts w:ascii="Times New Roman" w:eastAsia="宋体" w:hAnsi="Times New Roman" w:cs="Times New Roman" w:hint="eastAsia"/>
                  <w:color w:val="000000"/>
                  <w:szCs w:val="21"/>
                </w:rPr>
                <w:instrText xml:space="preserve"> MACROBUTTON  SnrToggleCheckbox </w:instrText>
              </w:r>
              <w:r w:rsidR="009B7FD9">
                <w:rPr>
                  <w:rFonts w:ascii="Times New Roman" w:eastAsia="宋体" w:hAnsi="Times New Roman" w:cs="Times New Roman" w:hint="eastAsia"/>
                  <w:color w:val="000000"/>
                  <w:szCs w:val="21"/>
                </w:rPr>
                <w:instrText>√否</w:instrText>
              </w:r>
              <w:r w:rsidR="009B7FD9">
                <w:rPr>
                  <w:rFonts w:ascii="Times New Roman" w:eastAsia="宋体" w:hAnsi="Times New Roman" w:cs="Times New Roman" w:hint="eastAsia"/>
                  <w:color w:val="000000"/>
                  <w:szCs w:val="21"/>
                </w:rPr>
                <w:instrText xml:space="preserve"> </w:instrText>
              </w:r>
              <w:r w:rsidR="00CB328A" w:rsidRPr="009B7FD9">
                <w:rPr>
                  <w:rFonts w:ascii="Times New Roman" w:eastAsia="宋体" w:hAnsi="Times New Roman" w:cs="Times New Roman"/>
                  <w:color w:val="000000"/>
                  <w:szCs w:val="21"/>
                </w:rPr>
                <w:fldChar w:fldCharType="end"/>
              </w:r>
            </w:sdtContent>
          </w:sdt>
        </w:p>
        <w:sdt>
          <w:sdtPr>
            <w:rPr>
              <w:rFonts w:ascii="Times New Roman" w:eastAsia="宋体" w:hAnsi="Times New Roman" w:cs="Times New Roman"/>
              <w:color w:val="000000"/>
              <w:szCs w:val="21"/>
            </w:rPr>
            <w:tag w:val="_SEC_e09ed3bc44b74f7fa23b9f704004bf98"/>
            <w:id w:val="-1402978772"/>
            <w:lock w:val="sdtLocked"/>
            <w:placeholder>
              <w:docPart w:val="GBC22222222222222222222222222222"/>
            </w:placeholder>
          </w:sdtPr>
          <w:sdtEndPr/>
          <w:sdtContent>
            <w:p w14:paraId="5CF7F655" w14:textId="77777777" w:rsidR="007443B3" w:rsidRPr="009B7FD9" w:rsidRDefault="00CB328A" w:rsidP="009B7FD9">
              <w:pPr>
                <w:autoSpaceDE w:val="0"/>
                <w:autoSpaceDN w:val="0"/>
                <w:spacing w:line="360" w:lineRule="auto"/>
                <w:ind w:firstLineChars="142" w:firstLine="298"/>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ascii="Times New Roman" w:eastAsiaTheme="minorEastAsia" w:hAnsi="Times New Roman" w:cs="Times New Roman"/>
          <w:b w:val="0"/>
          <w:bCs w:val="0"/>
          <w:szCs w:val="21"/>
        </w:rPr>
        <w:alias w:val="模块:财务报告内部控制缺陷认定标准"/>
        <w:tag w:val="_SEC_8b6340f46e2b48a9a37d84f9ef97fe44"/>
        <w:id w:val="822076449"/>
        <w:lock w:val="sdtLocked"/>
        <w:placeholder>
          <w:docPart w:val="GBC22222222222222222222222222222"/>
        </w:placeholder>
      </w:sdtPr>
      <w:sdtEndPr>
        <w:rPr>
          <w:color w:val="215868" w:themeColor="accent5" w:themeShade="80"/>
        </w:rPr>
      </w:sdtEndPr>
      <w:sdtContent>
        <w:p w14:paraId="2FB1FE76" w14:textId="77777777" w:rsidR="007443B3" w:rsidRPr="009B7FD9" w:rsidRDefault="00CB328A" w:rsidP="009B7FD9">
          <w:pPr>
            <w:pStyle w:val="3"/>
            <w:numPr>
              <w:ilvl w:val="0"/>
              <w:numId w:val="8"/>
            </w:numPr>
            <w:rPr>
              <w:rFonts w:ascii="Times New Roman" w:hAnsi="Times New Roman" w:cs="Times New Roman"/>
              <w:szCs w:val="21"/>
            </w:rPr>
          </w:pPr>
          <w:r w:rsidRPr="009B7FD9">
            <w:rPr>
              <w:rFonts w:ascii="Times New Roman" w:hAnsi="Times New Roman" w:cs="Times New Roman"/>
              <w:szCs w:val="21"/>
            </w:rPr>
            <w:t>财务报告内部控制缺陷认定标准</w:t>
          </w:r>
        </w:p>
        <w:p w14:paraId="5A7BB7B4" w14:textId="77777777" w:rsidR="007443B3" w:rsidRPr="009B7FD9" w:rsidRDefault="00CB328A"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公司确定的</w:t>
          </w:r>
          <w:r w:rsidRPr="009B7FD9">
            <w:rPr>
              <w:rFonts w:ascii="Times New Roman" w:eastAsia="宋体" w:hAnsi="Times New Roman" w:cs="Times New Roman"/>
              <w:szCs w:val="21"/>
            </w:rPr>
            <w:t>财务报告</w:t>
          </w:r>
          <w:r w:rsidRPr="009B7FD9">
            <w:rPr>
              <w:rFonts w:ascii="Times New Roman" w:eastAsia="宋体" w:hAnsi="Times New Roman" w:cs="Times New Roman"/>
              <w:color w:val="000000"/>
              <w:szCs w:val="21"/>
            </w:rPr>
            <w:t>内部控制缺陷评价的定量标准如下：</w:t>
          </w:r>
        </w:p>
        <w:tbl>
          <w:tblPr>
            <w:tblStyle w:val="a6"/>
            <w:tblW w:w="5000" w:type="pct"/>
            <w:jc w:val="center"/>
            <w:tblLook w:val="04A0" w:firstRow="1" w:lastRow="0" w:firstColumn="1" w:lastColumn="0" w:noHBand="0" w:noVBand="1"/>
          </w:tblPr>
          <w:tblGrid>
            <w:gridCol w:w="1101"/>
            <w:gridCol w:w="2126"/>
            <w:gridCol w:w="3118"/>
            <w:gridCol w:w="3225"/>
          </w:tblGrid>
          <w:tr w:rsidR="009B7FD9" w:rsidRPr="009B7FD9" w14:paraId="2F2B024C" w14:textId="77777777" w:rsidTr="009B7FD9">
            <w:trPr>
              <w:jc w:val="center"/>
            </w:trPr>
            <w:sdt>
              <w:sdtPr>
                <w:rPr>
                  <w:rFonts w:ascii="Times New Roman" w:eastAsia="宋体" w:hAnsi="Times New Roman" w:cs="Times New Roman"/>
                  <w:szCs w:val="21"/>
                </w:rPr>
                <w:tag w:val="_PLD_d5328ea63515470f9a2fa9a2dc1c7b08"/>
                <w:id w:val="-1515143880"/>
                <w:lock w:val="sdtLocked"/>
              </w:sdtPr>
              <w:sdtEndPr/>
              <w:sdtContent>
                <w:tc>
                  <w:tcPr>
                    <w:tcW w:w="575" w:type="pct"/>
                    <w:shd w:val="clear" w:color="auto" w:fill="D9D9D9" w:themeFill="background1" w:themeFillShade="D9"/>
                    <w:vAlign w:val="center"/>
                  </w:tcPr>
                  <w:p w14:paraId="57434F21" w14:textId="77777777" w:rsidR="009B7FD9" w:rsidRPr="009B7FD9" w:rsidRDefault="009B7FD9"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指标名称</w:t>
                    </w:r>
                  </w:p>
                </w:tc>
              </w:sdtContent>
            </w:sdt>
            <w:sdt>
              <w:sdtPr>
                <w:rPr>
                  <w:rFonts w:ascii="Times New Roman" w:eastAsia="宋体" w:hAnsi="Times New Roman" w:cs="Times New Roman"/>
                  <w:szCs w:val="21"/>
                </w:rPr>
                <w:tag w:val="_PLD_eb34dd810a0148a6859f703c7d7b1aff"/>
                <w:id w:val="1871185118"/>
                <w:lock w:val="sdtLocked"/>
              </w:sdtPr>
              <w:sdtEndPr/>
              <w:sdtContent>
                <w:tc>
                  <w:tcPr>
                    <w:tcW w:w="1111" w:type="pct"/>
                    <w:shd w:val="clear" w:color="auto" w:fill="D9D9D9" w:themeFill="background1" w:themeFillShade="D9"/>
                    <w:vAlign w:val="center"/>
                  </w:tcPr>
                  <w:p w14:paraId="4C3F7D8E" w14:textId="77777777" w:rsidR="009B7FD9" w:rsidRPr="009B7FD9" w:rsidRDefault="009B7FD9"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重大缺陷定量标准</w:t>
                    </w:r>
                  </w:p>
                </w:tc>
              </w:sdtContent>
            </w:sdt>
            <w:sdt>
              <w:sdtPr>
                <w:rPr>
                  <w:rFonts w:ascii="Times New Roman" w:eastAsia="宋体" w:hAnsi="Times New Roman" w:cs="Times New Roman"/>
                  <w:szCs w:val="21"/>
                </w:rPr>
                <w:tag w:val="_PLD_ddf758c3c73c46f099830fb3db3ac0ed"/>
                <w:id w:val="165371763"/>
                <w:lock w:val="sdtLocked"/>
              </w:sdtPr>
              <w:sdtEndPr/>
              <w:sdtContent>
                <w:tc>
                  <w:tcPr>
                    <w:tcW w:w="1629" w:type="pct"/>
                    <w:shd w:val="clear" w:color="auto" w:fill="D9D9D9" w:themeFill="background1" w:themeFillShade="D9"/>
                    <w:vAlign w:val="center"/>
                  </w:tcPr>
                  <w:p w14:paraId="3AC07EE3" w14:textId="77777777" w:rsidR="009B7FD9" w:rsidRPr="009B7FD9" w:rsidRDefault="009B7FD9"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重要缺陷定量标准</w:t>
                    </w:r>
                  </w:p>
                </w:tc>
              </w:sdtContent>
            </w:sdt>
            <w:sdt>
              <w:sdtPr>
                <w:rPr>
                  <w:rFonts w:ascii="Times New Roman" w:eastAsia="宋体" w:hAnsi="Times New Roman" w:cs="Times New Roman"/>
                  <w:szCs w:val="21"/>
                </w:rPr>
                <w:tag w:val="_PLD_7c6a0fe4c95548018b25a27b6b7d30ac"/>
                <w:id w:val="102316528"/>
                <w:lock w:val="sdtLocked"/>
              </w:sdtPr>
              <w:sdtEndPr/>
              <w:sdtContent>
                <w:tc>
                  <w:tcPr>
                    <w:tcW w:w="1685" w:type="pct"/>
                    <w:shd w:val="clear" w:color="auto" w:fill="D9D9D9" w:themeFill="background1" w:themeFillShade="D9"/>
                    <w:vAlign w:val="center"/>
                  </w:tcPr>
                  <w:p w14:paraId="05D09D31" w14:textId="77777777" w:rsidR="009B7FD9" w:rsidRPr="009B7FD9" w:rsidRDefault="009B7FD9"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一般缺陷定量标准</w:t>
                    </w:r>
                  </w:p>
                </w:tc>
              </w:sdtContent>
            </w:sdt>
          </w:tr>
          <w:sdt>
            <w:sdtPr>
              <w:rPr>
                <w:rFonts w:ascii="Times New Roman" w:eastAsia="宋体" w:hAnsi="Times New Roman" w:cs="Times New Roman"/>
                <w:szCs w:val="21"/>
              </w:rPr>
              <w:alias w:val="财务报告内部控制缺陷定量标准的量化指标明细"/>
              <w:tag w:val="_TUP_738b384554794c86bea89bf0ae45b57b"/>
              <w:id w:val="13812647"/>
              <w:lock w:val="sdtLocked"/>
              <w:placeholder>
                <w:docPart w:val="0F7BD18CDE5F4EEC9A0F555240A838E4"/>
              </w:placeholder>
            </w:sdtPr>
            <w:sdtEndPr/>
            <w:sdtContent>
              <w:tr w:rsidR="009B7FD9" w:rsidRPr="009B7FD9" w14:paraId="1A852531" w14:textId="77777777" w:rsidTr="009B7FD9">
                <w:trPr>
                  <w:jc w:val="center"/>
                </w:trPr>
                <w:tc>
                  <w:tcPr>
                    <w:tcW w:w="575" w:type="pct"/>
                  </w:tcPr>
                  <w:p w14:paraId="2003D881"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利润总额潜在错报</w:t>
                    </w:r>
                  </w:p>
                </w:tc>
                <w:tc>
                  <w:tcPr>
                    <w:tcW w:w="1111" w:type="pct"/>
                  </w:tcPr>
                  <w:p w14:paraId="4E959DDC"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财务报告错报金额</w:t>
                    </w:r>
                    <w:r w:rsidRPr="009B7FD9">
                      <w:rPr>
                        <w:rFonts w:ascii="Times New Roman" w:hAnsi="Times New Roman" w:cs="Times New Roman"/>
                      </w:rPr>
                      <w:t>≥</w:t>
                    </w:r>
                    <w:r w:rsidRPr="009B7FD9">
                      <w:rPr>
                        <w:rFonts w:ascii="Times New Roman" w:hAnsi="Times New Roman" w:cs="Times New Roman"/>
                      </w:rPr>
                      <w:t>利润总额的</w:t>
                    </w:r>
                    <w:r w:rsidRPr="009B7FD9">
                      <w:rPr>
                        <w:rFonts w:ascii="Times New Roman" w:hAnsi="Times New Roman" w:cs="Times New Roman"/>
                      </w:rPr>
                      <w:t>5%</w:t>
                    </w:r>
                  </w:p>
                </w:tc>
                <w:tc>
                  <w:tcPr>
                    <w:tcW w:w="1629" w:type="pct"/>
                  </w:tcPr>
                  <w:p w14:paraId="5CD5E852"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利润总额的</w:t>
                    </w:r>
                    <w:r w:rsidRPr="009B7FD9">
                      <w:rPr>
                        <w:rFonts w:ascii="Times New Roman" w:hAnsi="Times New Roman" w:cs="Times New Roman"/>
                      </w:rPr>
                      <w:t>3%≤</w:t>
                    </w:r>
                    <w:r w:rsidRPr="009B7FD9">
                      <w:rPr>
                        <w:rFonts w:ascii="Times New Roman" w:hAnsi="Times New Roman" w:cs="Times New Roman"/>
                      </w:rPr>
                      <w:t>财务报告错报金额＜利润总额的</w:t>
                    </w:r>
                    <w:r w:rsidRPr="009B7FD9">
                      <w:rPr>
                        <w:rFonts w:ascii="Times New Roman" w:hAnsi="Times New Roman" w:cs="Times New Roman"/>
                      </w:rPr>
                      <w:t>5%</w:t>
                    </w:r>
                  </w:p>
                </w:tc>
                <w:tc>
                  <w:tcPr>
                    <w:tcW w:w="1685" w:type="pct"/>
                  </w:tcPr>
                  <w:p w14:paraId="153E851B"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财务报告错报金额＜利润总额的</w:t>
                    </w:r>
                    <w:r w:rsidRPr="009B7FD9">
                      <w:rPr>
                        <w:rFonts w:ascii="Times New Roman" w:hAnsi="Times New Roman" w:cs="Times New Roman"/>
                      </w:rPr>
                      <w:t>3%</w:t>
                    </w:r>
                  </w:p>
                </w:tc>
              </w:tr>
            </w:sdtContent>
          </w:sdt>
          <w:sdt>
            <w:sdtPr>
              <w:rPr>
                <w:rFonts w:ascii="Times New Roman" w:eastAsia="宋体" w:hAnsi="Times New Roman" w:cs="Times New Roman"/>
                <w:szCs w:val="21"/>
              </w:rPr>
              <w:alias w:val="财务报告内部控制缺陷定量标准的量化指标明细"/>
              <w:tag w:val="_TUP_738b384554794c86bea89bf0ae45b57b"/>
              <w:id w:val="1261258552"/>
              <w:lock w:val="sdtLocked"/>
              <w:placeholder>
                <w:docPart w:val="BB98DDE031C845F49E554EB17A41780E"/>
              </w:placeholder>
            </w:sdtPr>
            <w:sdtEndPr/>
            <w:sdtContent>
              <w:tr w:rsidR="009B7FD9" w:rsidRPr="009B7FD9" w14:paraId="264BCB99" w14:textId="77777777" w:rsidTr="009B7FD9">
                <w:trPr>
                  <w:jc w:val="center"/>
                </w:trPr>
                <w:tc>
                  <w:tcPr>
                    <w:tcW w:w="575" w:type="pct"/>
                  </w:tcPr>
                  <w:p w14:paraId="00F08E1D"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资产总额潜在错报</w:t>
                    </w:r>
                  </w:p>
                </w:tc>
                <w:tc>
                  <w:tcPr>
                    <w:tcW w:w="1111" w:type="pct"/>
                  </w:tcPr>
                  <w:p w14:paraId="2788A2B0"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财务报告错报金额</w:t>
                    </w:r>
                    <w:r w:rsidRPr="009B7FD9">
                      <w:rPr>
                        <w:rFonts w:ascii="Times New Roman" w:hAnsi="Times New Roman" w:cs="Times New Roman"/>
                      </w:rPr>
                      <w:t>≥</w:t>
                    </w:r>
                    <w:r w:rsidRPr="009B7FD9">
                      <w:rPr>
                        <w:rFonts w:ascii="Times New Roman" w:hAnsi="Times New Roman" w:cs="Times New Roman"/>
                      </w:rPr>
                      <w:t>资产总额的</w:t>
                    </w:r>
                    <w:r w:rsidRPr="009B7FD9">
                      <w:rPr>
                        <w:rFonts w:ascii="Times New Roman" w:hAnsi="Times New Roman" w:cs="Times New Roman"/>
                      </w:rPr>
                      <w:t>1%</w:t>
                    </w:r>
                  </w:p>
                </w:tc>
                <w:tc>
                  <w:tcPr>
                    <w:tcW w:w="1629" w:type="pct"/>
                  </w:tcPr>
                  <w:p w14:paraId="3FD5FD99"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资产总额的</w:t>
                    </w:r>
                    <w:r w:rsidRPr="009B7FD9">
                      <w:rPr>
                        <w:rFonts w:ascii="Times New Roman" w:hAnsi="Times New Roman" w:cs="Times New Roman"/>
                      </w:rPr>
                      <w:t>0.5%≤</w:t>
                    </w:r>
                    <w:r w:rsidRPr="009B7FD9">
                      <w:rPr>
                        <w:rFonts w:ascii="Times New Roman" w:hAnsi="Times New Roman" w:cs="Times New Roman"/>
                      </w:rPr>
                      <w:t>财务报告错报金额＜资产总额的</w:t>
                    </w:r>
                    <w:r w:rsidRPr="009B7FD9">
                      <w:rPr>
                        <w:rFonts w:ascii="Times New Roman" w:hAnsi="Times New Roman" w:cs="Times New Roman"/>
                      </w:rPr>
                      <w:t>1%</w:t>
                    </w:r>
                  </w:p>
                </w:tc>
                <w:tc>
                  <w:tcPr>
                    <w:tcW w:w="1685" w:type="pct"/>
                  </w:tcPr>
                  <w:p w14:paraId="0F6EBCC0"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财务报告错报金额＜资产总额的</w:t>
                    </w:r>
                    <w:r w:rsidRPr="009B7FD9">
                      <w:rPr>
                        <w:rFonts w:ascii="Times New Roman" w:hAnsi="Times New Roman" w:cs="Times New Roman"/>
                      </w:rPr>
                      <w:t>0.5%</w:t>
                    </w:r>
                  </w:p>
                </w:tc>
              </w:tr>
            </w:sdtContent>
          </w:sdt>
          <w:sdt>
            <w:sdtPr>
              <w:rPr>
                <w:rFonts w:ascii="Times New Roman" w:eastAsia="宋体" w:hAnsi="Times New Roman" w:cs="Times New Roman"/>
                <w:szCs w:val="21"/>
              </w:rPr>
              <w:alias w:val="财务报告内部控制缺陷定量标准的量化指标明细"/>
              <w:tag w:val="_TUP_738b384554794c86bea89bf0ae45b57b"/>
              <w:id w:val="-1913538449"/>
              <w:lock w:val="sdtLocked"/>
              <w:placeholder>
                <w:docPart w:val="BB98DDE031C845F49E554EB17A41780E"/>
              </w:placeholder>
            </w:sdtPr>
            <w:sdtEndPr/>
            <w:sdtContent>
              <w:tr w:rsidR="009B7FD9" w:rsidRPr="009B7FD9" w14:paraId="47B85ABF" w14:textId="77777777" w:rsidTr="009B7FD9">
                <w:trPr>
                  <w:jc w:val="center"/>
                </w:trPr>
                <w:tc>
                  <w:tcPr>
                    <w:tcW w:w="575" w:type="pct"/>
                  </w:tcPr>
                  <w:p w14:paraId="44CE68C0"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营业收入潜在错报</w:t>
                    </w:r>
                  </w:p>
                </w:tc>
                <w:tc>
                  <w:tcPr>
                    <w:tcW w:w="1111" w:type="pct"/>
                  </w:tcPr>
                  <w:p w14:paraId="3D95621F"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财务报告错报金额</w:t>
                    </w:r>
                    <w:r w:rsidRPr="009B7FD9">
                      <w:rPr>
                        <w:rFonts w:ascii="Times New Roman" w:hAnsi="Times New Roman" w:cs="Times New Roman"/>
                      </w:rPr>
                      <w:t>≥</w:t>
                    </w:r>
                    <w:r w:rsidRPr="009B7FD9">
                      <w:rPr>
                        <w:rFonts w:ascii="Times New Roman" w:hAnsi="Times New Roman" w:cs="Times New Roman"/>
                      </w:rPr>
                      <w:t>营业收入总额的</w:t>
                    </w:r>
                    <w:r w:rsidRPr="009B7FD9">
                      <w:rPr>
                        <w:rFonts w:ascii="Times New Roman" w:hAnsi="Times New Roman" w:cs="Times New Roman"/>
                      </w:rPr>
                      <w:t>1%</w:t>
                    </w:r>
                  </w:p>
                </w:tc>
                <w:tc>
                  <w:tcPr>
                    <w:tcW w:w="1629" w:type="pct"/>
                  </w:tcPr>
                  <w:p w14:paraId="26E206F8"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营业收入总额的</w:t>
                    </w:r>
                    <w:r w:rsidRPr="009B7FD9">
                      <w:rPr>
                        <w:rFonts w:ascii="Times New Roman" w:hAnsi="Times New Roman" w:cs="Times New Roman"/>
                      </w:rPr>
                      <w:t>0.5%≤</w:t>
                    </w:r>
                    <w:r w:rsidRPr="009B7FD9">
                      <w:rPr>
                        <w:rFonts w:ascii="Times New Roman" w:hAnsi="Times New Roman" w:cs="Times New Roman"/>
                      </w:rPr>
                      <w:t>财务报告错报金额＜营业收入总额的</w:t>
                    </w:r>
                    <w:r w:rsidRPr="009B7FD9">
                      <w:rPr>
                        <w:rFonts w:ascii="Times New Roman" w:hAnsi="Times New Roman" w:cs="Times New Roman"/>
                      </w:rPr>
                      <w:t>1%</w:t>
                    </w:r>
                  </w:p>
                </w:tc>
                <w:tc>
                  <w:tcPr>
                    <w:tcW w:w="1685" w:type="pct"/>
                  </w:tcPr>
                  <w:p w14:paraId="48322B6A"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财务报告错报金额＜营业收入总额的</w:t>
                    </w:r>
                    <w:r w:rsidRPr="009B7FD9">
                      <w:rPr>
                        <w:rFonts w:ascii="Times New Roman" w:hAnsi="Times New Roman" w:cs="Times New Roman"/>
                      </w:rPr>
                      <w:t>0.5%</w:t>
                    </w:r>
                  </w:p>
                </w:tc>
              </w:tr>
            </w:sdtContent>
          </w:sdt>
          <w:sdt>
            <w:sdtPr>
              <w:rPr>
                <w:rFonts w:ascii="Times New Roman" w:eastAsia="宋体" w:hAnsi="Times New Roman" w:cs="Times New Roman"/>
                <w:szCs w:val="21"/>
              </w:rPr>
              <w:alias w:val="财务报告内部控制缺陷定量标准的量化指标明细"/>
              <w:tag w:val="_TUP_738b384554794c86bea89bf0ae45b57b"/>
              <w:id w:val="-619141939"/>
              <w:lock w:val="sdtLocked"/>
              <w:placeholder>
                <w:docPart w:val="0F7BD18CDE5F4EEC9A0F555240A838E4"/>
              </w:placeholder>
            </w:sdtPr>
            <w:sdtEndPr/>
            <w:sdtContent>
              <w:tr w:rsidR="009B7FD9" w:rsidRPr="009B7FD9" w14:paraId="1269CB27" w14:textId="77777777" w:rsidTr="009B7FD9">
                <w:trPr>
                  <w:jc w:val="center"/>
                </w:trPr>
                <w:tc>
                  <w:tcPr>
                    <w:tcW w:w="575" w:type="pct"/>
                  </w:tcPr>
                  <w:p w14:paraId="067E380B"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净资产潜在错报</w:t>
                    </w:r>
                  </w:p>
                </w:tc>
                <w:tc>
                  <w:tcPr>
                    <w:tcW w:w="1111" w:type="pct"/>
                  </w:tcPr>
                  <w:p w14:paraId="3338ABA1"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财务报告错报金额</w:t>
                    </w:r>
                    <w:r w:rsidRPr="009B7FD9">
                      <w:rPr>
                        <w:rFonts w:ascii="Times New Roman" w:hAnsi="Times New Roman" w:cs="Times New Roman"/>
                      </w:rPr>
                      <w:t>≥</w:t>
                    </w:r>
                    <w:r w:rsidRPr="009B7FD9">
                      <w:rPr>
                        <w:rFonts w:ascii="Times New Roman" w:hAnsi="Times New Roman" w:cs="Times New Roman"/>
                      </w:rPr>
                      <w:t>净资产总额的</w:t>
                    </w:r>
                    <w:r w:rsidRPr="009B7FD9">
                      <w:rPr>
                        <w:rFonts w:ascii="Times New Roman" w:hAnsi="Times New Roman" w:cs="Times New Roman"/>
                      </w:rPr>
                      <w:t>1%</w:t>
                    </w:r>
                  </w:p>
                </w:tc>
                <w:tc>
                  <w:tcPr>
                    <w:tcW w:w="1629" w:type="pct"/>
                  </w:tcPr>
                  <w:p w14:paraId="201D0AB8"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净资产总额的</w:t>
                    </w:r>
                    <w:r w:rsidRPr="009B7FD9">
                      <w:rPr>
                        <w:rFonts w:ascii="Times New Roman" w:hAnsi="Times New Roman" w:cs="Times New Roman"/>
                      </w:rPr>
                      <w:t>0.5%≤</w:t>
                    </w:r>
                    <w:r w:rsidRPr="009B7FD9">
                      <w:rPr>
                        <w:rFonts w:ascii="Times New Roman" w:hAnsi="Times New Roman" w:cs="Times New Roman"/>
                      </w:rPr>
                      <w:t>财务报告错报金额＜净资产总额的</w:t>
                    </w:r>
                    <w:r w:rsidRPr="009B7FD9">
                      <w:rPr>
                        <w:rFonts w:ascii="Times New Roman" w:hAnsi="Times New Roman" w:cs="Times New Roman"/>
                      </w:rPr>
                      <w:t>1%</w:t>
                    </w:r>
                  </w:p>
                </w:tc>
                <w:tc>
                  <w:tcPr>
                    <w:tcW w:w="1685" w:type="pct"/>
                  </w:tcPr>
                  <w:p w14:paraId="1530F669" w14:textId="77777777" w:rsidR="009B7FD9" w:rsidRPr="009B7FD9" w:rsidRDefault="009B7FD9" w:rsidP="009B7FD9">
                    <w:pPr>
                      <w:rPr>
                        <w:rFonts w:ascii="Times New Roman" w:eastAsia="宋体" w:hAnsi="Times New Roman" w:cs="Times New Roman"/>
                        <w:szCs w:val="21"/>
                      </w:rPr>
                    </w:pPr>
                    <w:r w:rsidRPr="009B7FD9">
                      <w:rPr>
                        <w:rFonts w:ascii="Times New Roman" w:hAnsi="Times New Roman" w:cs="Times New Roman"/>
                      </w:rPr>
                      <w:t>财务报告错报金额＜净资产总额的</w:t>
                    </w:r>
                    <w:r w:rsidRPr="009B7FD9">
                      <w:rPr>
                        <w:rFonts w:ascii="Times New Roman" w:hAnsi="Times New Roman" w:cs="Times New Roman"/>
                      </w:rPr>
                      <w:t>0.5%</w:t>
                    </w:r>
                  </w:p>
                </w:tc>
              </w:tr>
            </w:sdtContent>
          </w:sdt>
        </w:tbl>
        <w:p w14:paraId="7FA342B3" w14:textId="77777777" w:rsidR="009B7FD9" w:rsidRDefault="009B7FD9"/>
        <w:p w14:paraId="3542BB53" w14:textId="77777777" w:rsidR="007443B3" w:rsidRPr="009B7FD9" w:rsidRDefault="00CB328A" w:rsidP="009B7FD9">
          <w:pPr>
            <w:autoSpaceDE w:val="0"/>
            <w:autoSpaceDN w:val="0"/>
            <w:spacing w:line="360" w:lineRule="auto"/>
            <w:textAlignment w:val="baseline"/>
            <w:rPr>
              <w:rFonts w:ascii="Times New Roman" w:eastAsia="宋体" w:hAnsi="Times New Roman" w:cs="Times New Roman"/>
              <w:szCs w:val="21"/>
            </w:rPr>
          </w:pPr>
          <w:r w:rsidRPr="009B7FD9">
            <w:rPr>
              <w:rFonts w:ascii="Times New Roman" w:eastAsia="宋体" w:hAnsi="Times New Roman" w:cs="Times New Roman"/>
              <w:szCs w:val="21"/>
            </w:rPr>
            <w:lastRenderedPageBreak/>
            <w:t>说明</w:t>
          </w:r>
          <w:r w:rsidRPr="008615B5">
            <w:rPr>
              <w:rFonts w:asciiTheme="minorEastAsia" w:hAnsiTheme="minorEastAsia" w:cs="Times New Roman"/>
              <w:szCs w:val="21"/>
            </w:rPr>
            <w:t>:</w:t>
          </w:r>
        </w:p>
        <w:sdt>
          <w:sdtPr>
            <w:rPr>
              <w:rFonts w:ascii="Times New Roman" w:eastAsia="宋体" w:hAnsi="Times New Roman" w:cs="Times New Roman"/>
              <w:szCs w:val="21"/>
            </w:rPr>
            <w:alias w:val="财务报告内部控制缺陷评价的定量标准的说明"/>
            <w:tag w:val="_GBC_14ecf7e646cb497487d77ce1c33acf85"/>
            <w:id w:val="696578886"/>
            <w:placeholder>
              <w:docPart w:val="GBC22222222222222222222222222222"/>
            </w:placeholder>
          </w:sdtPr>
          <w:sdtEndPr>
            <w:rPr>
              <w:color w:val="215868" w:themeColor="accent5" w:themeShade="80"/>
            </w:rPr>
          </w:sdtEndPr>
          <w:sdtContent>
            <w:p w14:paraId="5C192103" w14:textId="078487E0" w:rsidR="007443B3" w:rsidRPr="009B7FD9" w:rsidRDefault="00057575" w:rsidP="009B7FD9">
              <w:pPr>
                <w:autoSpaceDE w:val="0"/>
                <w:autoSpaceDN w:val="0"/>
                <w:spacing w:line="360" w:lineRule="auto"/>
                <w:ind w:firstLineChars="200" w:firstLine="420"/>
                <w:textAlignment w:val="baseline"/>
                <w:rPr>
                  <w:rFonts w:ascii="Times New Roman" w:eastAsia="宋体" w:hAnsi="Times New Roman" w:cs="Times New Roman"/>
                  <w:color w:val="215868" w:themeColor="accent5" w:themeShade="80"/>
                  <w:szCs w:val="21"/>
                </w:rPr>
              </w:pPr>
              <w:r>
                <w:rPr>
                  <w:rFonts w:ascii="Times New Roman" w:eastAsia="宋体" w:hAnsi="Times New Roman" w:cs="Times New Roman" w:hint="eastAsia"/>
                  <w:szCs w:val="21"/>
                </w:rPr>
                <w:t>无</w:t>
              </w:r>
              <w:r>
                <w:rPr>
                  <w:rFonts w:ascii="Times New Roman" w:eastAsia="宋体" w:hAnsi="Times New Roman" w:cs="Times New Roman"/>
                  <w:szCs w:val="21"/>
                </w:rPr>
                <w:t>。</w:t>
              </w:r>
            </w:p>
          </w:sdtContent>
        </w:sdt>
      </w:sdtContent>
    </w:sdt>
    <w:sdt>
      <w:sdtPr>
        <w:rPr>
          <w:rFonts w:ascii="Times New Roman" w:eastAsia="宋体" w:hAnsi="Times New Roman" w:cs="Times New Roman"/>
          <w:color w:val="000000"/>
          <w:szCs w:val="21"/>
        </w:rPr>
        <w:alias w:val="模块:公司确定的财务报告内部控制缺陷评价的定性标准如下"/>
        <w:tag w:val="_SEC_31fcbbc5f1c848878dd51cdd474b309b"/>
        <w:id w:val="-2131847826"/>
        <w:placeholder>
          <w:docPart w:val="GBC22222222222222222222222222222"/>
        </w:placeholder>
      </w:sdtPr>
      <w:sdtEndPr/>
      <w:sdtContent>
        <w:p w14:paraId="4B146354" w14:textId="77777777" w:rsidR="007443B3" w:rsidRPr="009B7FD9" w:rsidRDefault="00CB328A"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公司确定的</w:t>
          </w:r>
          <w:r w:rsidRPr="009B7FD9">
            <w:rPr>
              <w:rFonts w:ascii="Times New Roman" w:eastAsia="宋体" w:hAnsi="Times New Roman" w:cs="Times New Roman"/>
              <w:szCs w:val="21"/>
            </w:rPr>
            <w:t>财务报告</w:t>
          </w:r>
          <w:r w:rsidRPr="009B7FD9">
            <w:rPr>
              <w:rFonts w:ascii="Times New Roman" w:eastAsia="宋体" w:hAnsi="Times New Roman" w:cs="Times New Roman"/>
              <w:color w:val="000000"/>
              <w:szCs w:val="21"/>
            </w:rPr>
            <w:t>内部控制缺陷评价的定性标准如下：</w:t>
          </w:r>
        </w:p>
        <w:tbl>
          <w:tblPr>
            <w:tblStyle w:val="a6"/>
            <w:tblW w:w="5000" w:type="pct"/>
            <w:jc w:val="center"/>
            <w:tblLook w:val="04A0" w:firstRow="1" w:lastRow="0" w:firstColumn="1" w:lastColumn="0" w:noHBand="0" w:noVBand="1"/>
          </w:tblPr>
          <w:tblGrid>
            <w:gridCol w:w="1101"/>
            <w:gridCol w:w="8469"/>
          </w:tblGrid>
          <w:tr w:rsidR="00057575" w:rsidRPr="009B7FD9" w14:paraId="35968FFF" w14:textId="77777777" w:rsidTr="00057575">
            <w:trPr>
              <w:jc w:val="center"/>
            </w:trPr>
            <w:sdt>
              <w:sdtPr>
                <w:rPr>
                  <w:rFonts w:ascii="Times New Roman" w:eastAsia="宋体" w:hAnsi="Times New Roman" w:cs="Times New Roman"/>
                  <w:szCs w:val="21"/>
                </w:rPr>
                <w:tag w:val="_PLD_72681c8eac2e4de880db96322bc7c872"/>
                <w:id w:val="254872952"/>
                <w:lock w:val="sdtLocked"/>
              </w:sdtPr>
              <w:sdtEndPr/>
              <w:sdtContent>
                <w:tc>
                  <w:tcPr>
                    <w:tcW w:w="575" w:type="pct"/>
                    <w:shd w:val="clear" w:color="auto" w:fill="D9D9D9" w:themeFill="background1" w:themeFillShade="D9"/>
                    <w:vAlign w:val="center"/>
                  </w:tcPr>
                  <w:p w14:paraId="78E4ADE0" w14:textId="77777777" w:rsidR="00057575" w:rsidRPr="009B7FD9" w:rsidRDefault="00057575" w:rsidP="00057575">
                    <w:pPr>
                      <w:jc w:val="center"/>
                      <w:rPr>
                        <w:rFonts w:ascii="Times New Roman" w:eastAsia="宋体" w:hAnsi="Times New Roman" w:cs="Times New Roman"/>
                        <w:szCs w:val="21"/>
                      </w:rPr>
                    </w:pPr>
                    <w:r w:rsidRPr="009B7FD9">
                      <w:rPr>
                        <w:rFonts w:ascii="Times New Roman" w:eastAsia="宋体" w:hAnsi="Times New Roman" w:cs="Times New Roman"/>
                        <w:szCs w:val="21"/>
                      </w:rPr>
                      <w:t>缺陷性质</w:t>
                    </w:r>
                  </w:p>
                </w:tc>
              </w:sdtContent>
            </w:sdt>
            <w:sdt>
              <w:sdtPr>
                <w:rPr>
                  <w:rFonts w:ascii="Times New Roman" w:eastAsia="宋体" w:hAnsi="Times New Roman" w:cs="Times New Roman"/>
                  <w:szCs w:val="21"/>
                </w:rPr>
                <w:tag w:val="_PLD_5d13fab45ff04787b6a3f7355d2edda7"/>
                <w:id w:val="-56860215"/>
                <w:lock w:val="sdtLocked"/>
              </w:sdtPr>
              <w:sdtEndPr/>
              <w:sdtContent>
                <w:tc>
                  <w:tcPr>
                    <w:tcW w:w="4425" w:type="pct"/>
                    <w:shd w:val="clear" w:color="auto" w:fill="D9D9D9" w:themeFill="background1" w:themeFillShade="D9"/>
                    <w:vAlign w:val="center"/>
                  </w:tcPr>
                  <w:p w14:paraId="77EF622F" w14:textId="77777777" w:rsidR="00057575" w:rsidRPr="009B7FD9" w:rsidRDefault="00057575" w:rsidP="00057575">
                    <w:pPr>
                      <w:jc w:val="center"/>
                      <w:rPr>
                        <w:rFonts w:ascii="Times New Roman" w:eastAsia="宋体" w:hAnsi="Times New Roman" w:cs="Times New Roman"/>
                        <w:szCs w:val="21"/>
                      </w:rPr>
                    </w:pPr>
                    <w:r w:rsidRPr="009B7FD9">
                      <w:rPr>
                        <w:rFonts w:ascii="Times New Roman" w:eastAsia="宋体" w:hAnsi="Times New Roman" w:cs="Times New Roman"/>
                        <w:szCs w:val="21"/>
                      </w:rPr>
                      <w:t>定性标准</w:t>
                    </w:r>
                  </w:p>
                </w:tc>
              </w:sdtContent>
            </w:sdt>
          </w:tr>
          <w:tr w:rsidR="00057575" w:rsidRPr="009B7FD9" w14:paraId="66605E71" w14:textId="77777777" w:rsidTr="00057575">
            <w:trPr>
              <w:jc w:val="center"/>
            </w:trPr>
            <w:sdt>
              <w:sdtPr>
                <w:rPr>
                  <w:rFonts w:ascii="Times New Roman" w:eastAsia="宋体" w:hAnsi="Times New Roman" w:cs="Times New Roman"/>
                  <w:szCs w:val="21"/>
                </w:rPr>
                <w:tag w:val="_PLD_2a31df6014b04d2891d3ea8a23c3d545"/>
                <w:id w:val="-1215198978"/>
                <w:lock w:val="sdtLocked"/>
              </w:sdtPr>
              <w:sdtEndPr/>
              <w:sdtContent>
                <w:tc>
                  <w:tcPr>
                    <w:tcW w:w="575" w:type="pct"/>
                    <w:vAlign w:val="center"/>
                  </w:tcPr>
                  <w:p w14:paraId="6C1F0B44" w14:textId="77777777" w:rsidR="00057575" w:rsidRPr="009B7FD9" w:rsidRDefault="00057575" w:rsidP="00057575">
                    <w:pPr>
                      <w:jc w:val="center"/>
                      <w:rPr>
                        <w:rFonts w:ascii="Times New Roman" w:eastAsia="宋体" w:hAnsi="Times New Roman" w:cs="Times New Roman"/>
                        <w:szCs w:val="21"/>
                      </w:rPr>
                    </w:pPr>
                    <w:r w:rsidRPr="009B7FD9">
                      <w:rPr>
                        <w:rFonts w:ascii="Times New Roman" w:eastAsia="宋体" w:hAnsi="Times New Roman" w:cs="Times New Roman"/>
                        <w:szCs w:val="21"/>
                      </w:rPr>
                      <w:t>重大缺陷</w:t>
                    </w:r>
                  </w:p>
                </w:tc>
              </w:sdtContent>
            </w:sdt>
            <w:tc>
              <w:tcPr>
                <w:tcW w:w="4425" w:type="pct"/>
                <w:vAlign w:val="center"/>
              </w:tcPr>
              <w:p w14:paraId="7E00238A" w14:textId="19557A8C" w:rsidR="00057575" w:rsidRPr="00057575" w:rsidRDefault="00057575" w:rsidP="008615B5">
                <w:pPr>
                  <w:rPr>
                    <w:rFonts w:ascii="Times New Roman" w:eastAsia="宋体" w:hAnsi="Times New Roman" w:cs="Times New Roman"/>
                    <w:szCs w:val="21"/>
                  </w:rPr>
                </w:pPr>
                <w:r w:rsidRPr="00057575">
                  <w:rPr>
                    <w:rFonts w:ascii="Times New Roman" w:hAnsi="Times New Roman" w:cs="Times New Roman"/>
                  </w:rPr>
                  <w:t>单独缺陷或连同其他缺陷，导致不能及时防止或发现并纠正财务报告中的重大错报。出现下列情形的，认定为重大缺陷：（</w:t>
                </w:r>
                <w:r w:rsidRPr="00057575">
                  <w:rPr>
                    <w:rFonts w:ascii="Times New Roman" w:hAnsi="Times New Roman" w:cs="Times New Roman"/>
                  </w:rPr>
                  <w:t>1</w:t>
                </w:r>
                <w:r w:rsidRPr="00057575">
                  <w:rPr>
                    <w:rFonts w:ascii="Times New Roman" w:hAnsi="Times New Roman" w:cs="Times New Roman"/>
                  </w:rPr>
                  <w:t>）董事、高级管理人员舞弊；（</w:t>
                </w:r>
                <w:r w:rsidRPr="00057575">
                  <w:rPr>
                    <w:rFonts w:ascii="Times New Roman" w:hAnsi="Times New Roman" w:cs="Times New Roman"/>
                  </w:rPr>
                  <w:t>2</w:t>
                </w:r>
                <w:r w:rsidRPr="00057575">
                  <w:rPr>
                    <w:rFonts w:ascii="Times New Roman" w:hAnsi="Times New Roman" w:cs="Times New Roman"/>
                  </w:rPr>
                  <w:t>）注册会计师发现的却未被公司内部控制识别的当期财务报告中的重大错报；（</w:t>
                </w:r>
                <w:r w:rsidRPr="00057575">
                  <w:rPr>
                    <w:rFonts w:ascii="Times New Roman" w:hAnsi="Times New Roman" w:cs="Times New Roman"/>
                  </w:rPr>
                  <w:t>3</w:t>
                </w:r>
                <w:r w:rsidRPr="00057575">
                  <w:rPr>
                    <w:rFonts w:ascii="Times New Roman" w:hAnsi="Times New Roman" w:cs="Times New Roman"/>
                  </w:rPr>
                  <w:t>）公司审计委员会和内部审计机构对内部控制的监督无效。</w:t>
                </w:r>
              </w:p>
            </w:tc>
          </w:tr>
          <w:tr w:rsidR="00057575" w:rsidRPr="009B7FD9" w14:paraId="71F5FD83" w14:textId="77777777" w:rsidTr="00057575">
            <w:trPr>
              <w:jc w:val="center"/>
            </w:trPr>
            <w:sdt>
              <w:sdtPr>
                <w:rPr>
                  <w:rFonts w:ascii="Times New Roman" w:eastAsia="宋体" w:hAnsi="Times New Roman" w:cs="Times New Roman"/>
                  <w:szCs w:val="21"/>
                </w:rPr>
                <w:tag w:val="_PLD_a58f1bc032b04bf3b765f1ddcf44a041"/>
                <w:id w:val="-391126235"/>
                <w:lock w:val="sdtLocked"/>
              </w:sdtPr>
              <w:sdtEndPr/>
              <w:sdtContent>
                <w:tc>
                  <w:tcPr>
                    <w:tcW w:w="575" w:type="pct"/>
                    <w:vAlign w:val="center"/>
                  </w:tcPr>
                  <w:p w14:paraId="1A13F1E4" w14:textId="77777777" w:rsidR="00057575" w:rsidRPr="009B7FD9" w:rsidRDefault="00057575" w:rsidP="00057575">
                    <w:pPr>
                      <w:jc w:val="center"/>
                      <w:rPr>
                        <w:rFonts w:ascii="Times New Roman" w:eastAsia="宋体" w:hAnsi="Times New Roman" w:cs="Times New Roman"/>
                        <w:szCs w:val="21"/>
                      </w:rPr>
                    </w:pPr>
                    <w:r w:rsidRPr="009B7FD9">
                      <w:rPr>
                        <w:rFonts w:ascii="Times New Roman" w:eastAsia="宋体" w:hAnsi="Times New Roman" w:cs="Times New Roman"/>
                        <w:szCs w:val="21"/>
                      </w:rPr>
                      <w:t>重要缺陷</w:t>
                    </w:r>
                  </w:p>
                </w:tc>
              </w:sdtContent>
            </w:sdt>
            <w:tc>
              <w:tcPr>
                <w:tcW w:w="4425" w:type="pct"/>
                <w:vAlign w:val="center"/>
              </w:tcPr>
              <w:p w14:paraId="0A336D55" w14:textId="77777777" w:rsidR="00057575" w:rsidRPr="00057575" w:rsidRDefault="00057575" w:rsidP="00057575">
                <w:pPr>
                  <w:rPr>
                    <w:rFonts w:ascii="Times New Roman" w:eastAsia="宋体" w:hAnsi="Times New Roman" w:cs="Times New Roman"/>
                    <w:szCs w:val="21"/>
                  </w:rPr>
                </w:pPr>
                <w:r w:rsidRPr="00057575">
                  <w:rPr>
                    <w:rFonts w:ascii="Times New Roman" w:hAnsi="Times New Roman" w:cs="Times New Roman"/>
                  </w:rPr>
                  <w:t>单独缺陷或连同其他缺陷，导致不能及时防止或发现并纠正财务报告中的重大错报但仍应引起管理层重视的错报。</w:t>
                </w:r>
              </w:p>
            </w:tc>
          </w:tr>
          <w:tr w:rsidR="00057575" w:rsidRPr="009B7FD9" w14:paraId="38320257" w14:textId="77777777" w:rsidTr="00057575">
            <w:trPr>
              <w:jc w:val="center"/>
            </w:trPr>
            <w:sdt>
              <w:sdtPr>
                <w:rPr>
                  <w:rFonts w:ascii="Times New Roman" w:eastAsia="宋体" w:hAnsi="Times New Roman" w:cs="Times New Roman"/>
                  <w:szCs w:val="21"/>
                </w:rPr>
                <w:tag w:val="_PLD_74c65e3e213b40139965cbb791f28608"/>
                <w:id w:val="2131426389"/>
                <w:lock w:val="sdtLocked"/>
              </w:sdtPr>
              <w:sdtEndPr/>
              <w:sdtContent>
                <w:tc>
                  <w:tcPr>
                    <w:tcW w:w="575" w:type="pct"/>
                    <w:vAlign w:val="center"/>
                  </w:tcPr>
                  <w:p w14:paraId="050B8E2B" w14:textId="77777777" w:rsidR="00057575" w:rsidRPr="009B7FD9" w:rsidRDefault="00057575" w:rsidP="00057575">
                    <w:pPr>
                      <w:jc w:val="center"/>
                      <w:rPr>
                        <w:rFonts w:ascii="Times New Roman" w:eastAsia="宋体" w:hAnsi="Times New Roman" w:cs="Times New Roman"/>
                        <w:szCs w:val="21"/>
                      </w:rPr>
                    </w:pPr>
                    <w:r w:rsidRPr="009B7FD9">
                      <w:rPr>
                        <w:rFonts w:ascii="Times New Roman" w:eastAsia="宋体" w:hAnsi="Times New Roman" w:cs="Times New Roman"/>
                        <w:szCs w:val="21"/>
                      </w:rPr>
                      <w:t>一般缺陷</w:t>
                    </w:r>
                  </w:p>
                </w:tc>
              </w:sdtContent>
            </w:sdt>
            <w:tc>
              <w:tcPr>
                <w:tcW w:w="4425" w:type="pct"/>
                <w:vAlign w:val="center"/>
              </w:tcPr>
              <w:p w14:paraId="2759B99A" w14:textId="77777777" w:rsidR="00057575" w:rsidRPr="00057575" w:rsidRDefault="00057575" w:rsidP="00057575">
                <w:pPr>
                  <w:rPr>
                    <w:rFonts w:ascii="Times New Roman" w:eastAsia="宋体" w:hAnsi="Times New Roman" w:cs="Times New Roman"/>
                    <w:szCs w:val="21"/>
                  </w:rPr>
                </w:pPr>
                <w:r w:rsidRPr="00057575">
                  <w:rPr>
                    <w:rFonts w:ascii="Times New Roman" w:hAnsi="Times New Roman" w:cs="Times New Roman"/>
                  </w:rPr>
                  <w:t>不构成重大缺陷、重要缺陷的其他内部控制缺陷。</w:t>
                </w:r>
              </w:p>
            </w:tc>
          </w:tr>
        </w:tbl>
        <w:p w14:paraId="7190A2B0" w14:textId="77777777" w:rsidR="00057575" w:rsidRDefault="00057575"/>
        <w:p w14:paraId="2ABCC00D" w14:textId="77777777" w:rsidR="007443B3" w:rsidRPr="009B7FD9" w:rsidRDefault="00CB328A" w:rsidP="009B7FD9">
          <w:pPr>
            <w:autoSpaceDE w:val="0"/>
            <w:autoSpaceDN w:val="0"/>
            <w:spacing w:line="360" w:lineRule="auto"/>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说明：</w:t>
          </w:r>
        </w:p>
        <w:sdt>
          <w:sdtPr>
            <w:rPr>
              <w:rFonts w:ascii="Times New Roman" w:eastAsia="宋体" w:hAnsi="Times New Roman" w:cs="Times New Roman"/>
              <w:color w:val="000000"/>
              <w:szCs w:val="21"/>
            </w:rPr>
            <w:alias w:val="财务报告内部控制缺陷评价的定性标准的说明"/>
            <w:tag w:val="_GBC_6c2aaff5e09549d986c25b90df23a227"/>
            <w:id w:val="1862314445"/>
            <w:placeholder>
              <w:docPart w:val="GBC22222222222222222222222222222"/>
            </w:placeholder>
          </w:sdtPr>
          <w:sdtEndPr/>
          <w:sdtContent>
            <w:p w14:paraId="2620770F" w14:textId="0A05EEFB" w:rsidR="007443B3" w:rsidRPr="009B7FD9" w:rsidRDefault="00057575"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无</w:t>
              </w:r>
              <w:r>
                <w:rPr>
                  <w:rFonts w:ascii="Times New Roman" w:eastAsia="宋体" w:hAnsi="Times New Roman" w:cs="Times New Roman"/>
                  <w:color w:val="000000"/>
                  <w:szCs w:val="21"/>
                </w:rPr>
                <w:t>。</w:t>
              </w:r>
            </w:p>
          </w:sdtContent>
        </w:sdt>
      </w:sdtContent>
    </w:sdt>
    <w:sdt>
      <w:sdtPr>
        <w:rPr>
          <w:rFonts w:ascii="Times New Roman" w:eastAsiaTheme="minorEastAsia" w:hAnsi="Times New Roman" w:cs="Times New Roman"/>
          <w:b w:val="0"/>
          <w:bCs w:val="0"/>
          <w:szCs w:val="21"/>
        </w:rPr>
        <w:alias w:val="模块:非财务报告内部控制缺陷认定标准"/>
        <w:tag w:val="_SEC_ddebc6e76aa0421685cad03ccfa2cab8"/>
        <w:id w:val="-1735383618"/>
        <w:lock w:val="sdtLocked"/>
        <w:placeholder>
          <w:docPart w:val="GBC22222222222222222222222222222"/>
        </w:placeholder>
      </w:sdtPr>
      <w:sdtEndPr/>
      <w:sdtContent>
        <w:p w14:paraId="4684471A" w14:textId="77777777" w:rsidR="007443B3" w:rsidRPr="009B7FD9" w:rsidRDefault="00CB328A" w:rsidP="009B7FD9">
          <w:pPr>
            <w:pStyle w:val="3"/>
            <w:numPr>
              <w:ilvl w:val="0"/>
              <w:numId w:val="8"/>
            </w:numPr>
            <w:rPr>
              <w:rFonts w:ascii="Times New Roman" w:hAnsi="Times New Roman" w:cs="Times New Roman"/>
              <w:szCs w:val="21"/>
            </w:rPr>
          </w:pPr>
          <w:r w:rsidRPr="009B7FD9">
            <w:rPr>
              <w:rFonts w:ascii="Times New Roman" w:hAnsi="Times New Roman" w:cs="Times New Roman"/>
              <w:szCs w:val="21"/>
            </w:rPr>
            <w:t>非财务报告内部控制缺陷认定标准</w:t>
          </w:r>
        </w:p>
        <w:p w14:paraId="5BA88351" w14:textId="77777777" w:rsidR="007443B3" w:rsidRPr="009B7FD9" w:rsidRDefault="00CB328A"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公司确定的非</w:t>
          </w:r>
          <w:r w:rsidRPr="009B7FD9">
            <w:rPr>
              <w:rFonts w:ascii="Times New Roman" w:eastAsia="宋体" w:hAnsi="Times New Roman" w:cs="Times New Roman"/>
              <w:szCs w:val="21"/>
            </w:rPr>
            <w:t>财务报告</w:t>
          </w:r>
          <w:r w:rsidRPr="009B7FD9">
            <w:rPr>
              <w:rFonts w:ascii="Times New Roman" w:eastAsia="宋体" w:hAnsi="Times New Roman" w:cs="Times New Roman"/>
              <w:color w:val="000000"/>
              <w:szCs w:val="21"/>
            </w:rPr>
            <w:t>内部控制缺陷评价的定量标准如下：</w:t>
          </w:r>
        </w:p>
        <w:tbl>
          <w:tblPr>
            <w:tblStyle w:val="a6"/>
            <w:tblW w:w="5000" w:type="pct"/>
            <w:tblLook w:val="04A0" w:firstRow="1" w:lastRow="0" w:firstColumn="1" w:lastColumn="0" w:noHBand="0" w:noVBand="1"/>
          </w:tblPr>
          <w:tblGrid>
            <w:gridCol w:w="1883"/>
            <w:gridCol w:w="2335"/>
            <w:gridCol w:w="2791"/>
            <w:gridCol w:w="2561"/>
          </w:tblGrid>
          <w:tr w:rsidR="00057575" w:rsidRPr="009B7FD9" w14:paraId="6411EFA3" w14:textId="77777777" w:rsidTr="00057575">
            <w:sdt>
              <w:sdtPr>
                <w:rPr>
                  <w:rFonts w:ascii="Times New Roman" w:eastAsia="宋体" w:hAnsi="Times New Roman" w:cs="Times New Roman"/>
                  <w:szCs w:val="21"/>
                </w:rPr>
                <w:tag w:val="_PLD_75d345366cb5468c8b9d21c68269f836"/>
                <w:id w:val="2135671966"/>
                <w:lock w:val="sdtLocked"/>
              </w:sdtPr>
              <w:sdtEndPr/>
              <w:sdtContent>
                <w:tc>
                  <w:tcPr>
                    <w:tcW w:w="984" w:type="pct"/>
                    <w:shd w:val="clear" w:color="auto" w:fill="D9D9D9" w:themeFill="background1" w:themeFillShade="D9"/>
                    <w:vAlign w:val="center"/>
                  </w:tcPr>
                  <w:p w14:paraId="7B155EAF" w14:textId="77777777" w:rsidR="00057575" w:rsidRPr="009B7FD9" w:rsidRDefault="00057575"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指标名称</w:t>
                    </w:r>
                  </w:p>
                </w:tc>
              </w:sdtContent>
            </w:sdt>
            <w:sdt>
              <w:sdtPr>
                <w:rPr>
                  <w:rFonts w:ascii="Times New Roman" w:eastAsia="宋体" w:hAnsi="Times New Roman" w:cs="Times New Roman"/>
                  <w:szCs w:val="21"/>
                </w:rPr>
                <w:tag w:val="_PLD_eb30fac924da466c9ce8207bf90cb7f2"/>
                <w:id w:val="1170060747"/>
                <w:lock w:val="sdtLocked"/>
              </w:sdtPr>
              <w:sdtEndPr/>
              <w:sdtContent>
                <w:tc>
                  <w:tcPr>
                    <w:tcW w:w="1220" w:type="pct"/>
                    <w:shd w:val="clear" w:color="auto" w:fill="D9D9D9" w:themeFill="background1" w:themeFillShade="D9"/>
                    <w:vAlign w:val="center"/>
                  </w:tcPr>
                  <w:p w14:paraId="7DDE4F4A" w14:textId="77777777" w:rsidR="00057575" w:rsidRPr="009B7FD9" w:rsidRDefault="00057575"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重大缺陷定量标准</w:t>
                    </w:r>
                  </w:p>
                </w:tc>
              </w:sdtContent>
            </w:sdt>
            <w:sdt>
              <w:sdtPr>
                <w:rPr>
                  <w:rFonts w:ascii="Times New Roman" w:eastAsia="宋体" w:hAnsi="Times New Roman" w:cs="Times New Roman"/>
                  <w:szCs w:val="21"/>
                </w:rPr>
                <w:tag w:val="_PLD_1abe9bc176494e5a8d10ed6aea261600"/>
                <w:id w:val="-1601791710"/>
                <w:lock w:val="sdtLocked"/>
              </w:sdtPr>
              <w:sdtEndPr/>
              <w:sdtContent>
                <w:tc>
                  <w:tcPr>
                    <w:tcW w:w="1458" w:type="pct"/>
                    <w:shd w:val="clear" w:color="auto" w:fill="D9D9D9" w:themeFill="background1" w:themeFillShade="D9"/>
                    <w:vAlign w:val="center"/>
                  </w:tcPr>
                  <w:p w14:paraId="5494C37E" w14:textId="77777777" w:rsidR="00057575" w:rsidRPr="009B7FD9" w:rsidRDefault="00057575"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重要缺陷定量标准</w:t>
                    </w:r>
                  </w:p>
                </w:tc>
              </w:sdtContent>
            </w:sdt>
            <w:sdt>
              <w:sdtPr>
                <w:rPr>
                  <w:rFonts w:ascii="Times New Roman" w:eastAsia="宋体" w:hAnsi="Times New Roman" w:cs="Times New Roman"/>
                  <w:szCs w:val="21"/>
                </w:rPr>
                <w:tag w:val="_PLD_de71f059c4464f5690170f33589bf9b1"/>
                <w:id w:val="261342914"/>
                <w:lock w:val="sdtLocked"/>
              </w:sdtPr>
              <w:sdtEndPr/>
              <w:sdtContent>
                <w:tc>
                  <w:tcPr>
                    <w:tcW w:w="1338" w:type="pct"/>
                    <w:shd w:val="clear" w:color="auto" w:fill="D9D9D9" w:themeFill="background1" w:themeFillShade="D9"/>
                    <w:vAlign w:val="center"/>
                  </w:tcPr>
                  <w:p w14:paraId="6A1C8B1E" w14:textId="77777777" w:rsidR="00057575" w:rsidRPr="009B7FD9" w:rsidRDefault="00057575"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一般缺陷定量标准</w:t>
                    </w:r>
                  </w:p>
                </w:tc>
              </w:sdtContent>
            </w:sdt>
          </w:tr>
          <w:sdt>
            <w:sdtPr>
              <w:rPr>
                <w:rFonts w:ascii="Times New Roman" w:eastAsia="宋体" w:hAnsi="Times New Roman" w:cs="Times New Roman"/>
                <w:szCs w:val="21"/>
              </w:rPr>
              <w:alias w:val="非财务报告内部控制缺陷定量标准的量化指标明细"/>
              <w:tag w:val="_TUP_aa821d34213a42a0bd37d4dd86e65c31"/>
              <w:id w:val="1789165804"/>
              <w:lock w:val="sdtLocked"/>
              <w:placeholder>
                <w:docPart w:val="165C92EF2DE146918A1313568B57B430"/>
              </w:placeholder>
            </w:sdtPr>
            <w:sdtEndPr/>
            <w:sdtContent>
              <w:tr w:rsidR="00057575" w:rsidRPr="009B7FD9" w14:paraId="7332DA21" w14:textId="77777777" w:rsidTr="00057575">
                <w:tc>
                  <w:tcPr>
                    <w:tcW w:w="984" w:type="pct"/>
                  </w:tcPr>
                  <w:p w14:paraId="1F233614" w14:textId="77777777" w:rsidR="00057575" w:rsidRPr="00057575" w:rsidRDefault="00057575" w:rsidP="00057575">
                    <w:pPr>
                      <w:jc w:val="center"/>
                      <w:rPr>
                        <w:rFonts w:ascii="Times New Roman" w:eastAsia="宋体" w:hAnsi="Times New Roman" w:cs="Times New Roman"/>
                        <w:szCs w:val="21"/>
                      </w:rPr>
                    </w:pPr>
                    <w:r w:rsidRPr="00057575">
                      <w:rPr>
                        <w:rFonts w:ascii="Times New Roman" w:hAnsi="Times New Roman" w:cs="Times New Roman"/>
                      </w:rPr>
                      <w:t>直接或间接经济损失</w:t>
                    </w:r>
                  </w:p>
                </w:tc>
                <w:tc>
                  <w:tcPr>
                    <w:tcW w:w="1220" w:type="pct"/>
                  </w:tcPr>
                  <w:p w14:paraId="24DE6C64" w14:textId="77777777" w:rsidR="00057575" w:rsidRPr="00057575" w:rsidRDefault="00057575" w:rsidP="00057575">
                    <w:pPr>
                      <w:jc w:val="center"/>
                      <w:rPr>
                        <w:rFonts w:ascii="Times New Roman" w:eastAsia="宋体" w:hAnsi="Times New Roman" w:cs="Times New Roman"/>
                        <w:szCs w:val="21"/>
                      </w:rPr>
                    </w:pPr>
                    <w:r w:rsidRPr="00057575">
                      <w:rPr>
                        <w:rFonts w:ascii="Times New Roman" w:hAnsi="Times New Roman" w:cs="Times New Roman"/>
                      </w:rPr>
                      <w:t>直接或间接经济损失﹥净资产的</w:t>
                    </w:r>
                    <w:r w:rsidRPr="00057575">
                      <w:rPr>
                        <w:rFonts w:ascii="Times New Roman" w:hAnsi="Times New Roman" w:cs="Times New Roman"/>
                      </w:rPr>
                      <w:t>1%</w:t>
                    </w:r>
                  </w:p>
                </w:tc>
                <w:tc>
                  <w:tcPr>
                    <w:tcW w:w="1458" w:type="pct"/>
                  </w:tcPr>
                  <w:p w14:paraId="03F10AFA" w14:textId="77777777" w:rsidR="00057575" w:rsidRPr="00057575" w:rsidRDefault="00057575" w:rsidP="00057575">
                    <w:pPr>
                      <w:jc w:val="center"/>
                      <w:rPr>
                        <w:rFonts w:ascii="Times New Roman" w:eastAsia="宋体" w:hAnsi="Times New Roman" w:cs="Times New Roman"/>
                        <w:szCs w:val="21"/>
                      </w:rPr>
                    </w:pPr>
                    <w:r w:rsidRPr="00057575">
                      <w:rPr>
                        <w:rFonts w:ascii="Times New Roman" w:hAnsi="Times New Roman" w:cs="Times New Roman"/>
                      </w:rPr>
                      <w:t>净资产的</w:t>
                    </w:r>
                    <w:r w:rsidRPr="00057575">
                      <w:rPr>
                        <w:rFonts w:ascii="Times New Roman" w:hAnsi="Times New Roman" w:cs="Times New Roman"/>
                      </w:rPr>
                      <w:t>0.5%</w:t>
                    </w:r>
                    <w:r w:rsidRPr="00057575">
                      <w:rPr>
                        <w:rFonts w:ascii="Times New Roman" w:hAnsi="Times New Roman" w:cs="Times New Roman"/>
                      </w:rPr>
                      <w:t>＜直接或间接的经济损失</w:t>
                    </w:r>
                    <w:r w:rsidRPr="00057575">
                      <w:rPr>
                        <w:rFonts w:ascii="Times New Roman" w:hAnsi="Times New Roman" w:cs="Times New Roman"/>
                      </w:rPr>
                      <w:t>≤</w:t>
                    </w:r>
                    <w:r w:rsidRPr="00057575">
                      <w:rPr>
                        <w:rFonts w:ascii="Times New Roman" w:hAnsi="Times New Roman" w:cs="Times New Roman"/>
                      </w:rPr>
                      <w:t>净资产的</w:t>
                    </w:r>
                    <w:r w:rsidRPr="00057575">
                      <w:rPr>
                        <w:rFonts w:ascii="Times New Roman" w:hAnsi="Times New Roman" w:cs="Times New Roman"/>
                      </w:rPr>
                      <w:t>1%</w:t>
                    </w:r>
                  </w:p>
                </w:tc>
                <w:tc>
                  <w:tcPr>
                    <w:tcW w:w="1338" w:type="pct"/>
                  </w:tcPr>
                  <w:p w14:paraId="513ED9B5" w14:textId="77777777" w:rsidR="00057575" w:rsidRPr="00057575" w:rsidRDefault="00057575" w:rsidP="00057575">
                    <w:pPr>
                      <w:jc w:val="center"/>
                      <w:rPr>
                        <w:rFonts w:ascii="Times New Roman" w:eastAsia="宋体" w:hAnsi="Times New Roman" w:cs="Times New Roman"/>
                        <w:szCs w:val="21"/>
                      </w:rPr>
                    </w:pPr>
                    <w:r w:rsidRPr="00057575">
                      <w:rPr>
                        <w:rFonts w:ascii="Times New Roman" w:hAnsi="Times New Roman" w:cs="Times New Roman"/>
                      </w:rPr>
                      <w:t>直接或间接的经济损失</w:t>
                    </w:r>
                    <w:r w:rsidRPr="00057575">
                      <w:rPr>
                        <w:rFonts w:ascii="Times New Roman" w:hAnsi="Times New Roman" w:cs="Times New Roman"/>
                      </w:rPr>
                      <w:t>≤</w:t>
                    </w:r>
                    <w:r w:rsidRPr="00057575">
                      <w:rPr>
                        <w:rFonts w:ascii="Times New Roman" w:hAnsi="Times New Roman" w:cs="Times New Roman"/>
                      </w:rPr>
                      <w:t>净资产的</w:t>
                    </w:r>
                    <w:r w:rsidRPr="00057575">
                      <w:rPr>
                        <w:rFonts w:ascii="Times New Roman" w:hAnsi="Times New Roman" w:cs="Times New Roman"/>
                      </w:rPr>
                      <w:t>0.5%</w:t>
                    </w:r>
                  </w:p>
                </w:tc>
              </w:tr>
            </w:sdtContent>
          </w:sdt>
        </w:tbl>
        <w:p w14:paraId="1B2D963A" w14:textId="77777777" w:rsidR="00057575" w:rsidRDefault="00057575"/>
        <w:p w14:paraId="72AF1209" w14:textId="77777777" w:rsidR="007443B3" w:rsidRPr="009B7FD9" w:rsidRDefault="00CB328A" w:rsidP="009B7FD9">
          <w:pPr>
            <w:autoSpaceDE w:val="0"/>
            <w:autoSpaceDN w:val="0"/>
            <w:spacing w:line="360" w:lineRule="auto"/>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说明：</w:t>
          </w:r>
        </w:p>
        <w:sdt>
          <w:sdtPr>
            <w:rPr>
              <w:rFonts w:ascii="Times New Roman" w:eastAsia="宋体" w:hAnsi="Times New Roman" w:cs="Times New Roman"/>
              <w:szCs w:val="21"/>
            </w:rPr>
            <w:alias w:val="非财务报告内部控制缺陷评价的定量标准的说明"/>
            <w:tag w:val="_GBC_469838bf3fae4a079ea0804f423eadad"/>
            <w:id w:val="883840492"/>
            <w:placeholder>
              <w:docPart w:val="GBC22222222222222222222222222222"/>
            </w:placeholder>
          </w:sdtPr>
          <w:sdtEndPr/>
          <w:sdtContent>
            <w:p w14:paraId="4153E220" w14:textId="411DDC61" w:rsidR="007443B3" w:rsidRPr="009B7FD9" w:rsidRDefault="00057575" w:rsidP="009B7FD9">
              <w:pPr>
                <w:autoSpaceDE w:val="0"/>
                <w:autoSpaceDN w:val="0"/>
                <w:spacing w:line="360" w:lineRule="auto"/>
                <w:ind w:firstLineChars="200" w:firstLine="420"/>
                <w:textAlignment w:val="baseline"/>
                <w:rPr>
                  <w:rFonts w:ascii="Times New Roman" w:eastAsia="宋体" w:hAnsi="Times New Roman" w:cs="Times New Roman"/>
                  <w:szCs w:val="21"/>
                </w:rPr>
              </w:pPr>
              <w:r>
                <w:rPr>
                  <w:rFonts w:ascii="Times New Roman" w:eastAsia="宋体" w:hAnsi="Times New Roman" w:cs="Times New Roman" w:hint="eastAsia"/>
                  <w:szCs w:val="21"/>
                </w:rPr>
                <w:t>无</w:t>
              </w:r>
              <w:r>
                <w:rPr>
                  <w:rFonts w:ascii="Times New Roman" w:eastAsia="宋体" w:hAnsi="Times New Roman" w:cs="Times New Roman"/>
                  <w:szCs w:val="21"/>
                </w:rPr>
                <w:t>。</w:t>
              </w:r>
            </w:p>
          </w:sdtContent>
        </w:sdt>
      </w:sdtContent>
    </w:sdt>
    <w:sdt>
      <w:sdtPr>
        <w:rPr>
          <w:rFonts w:ascii="Times New Roman" w:eastAsia="宋体" w:hAnsi="Times New Roman" w:cs="Times New Roman"/>
          <w:color w:val="000000"/>
          <w:szCs w:val="21"/>
        </w:rPr>
        <w:alias w:val="模块:公司确定的非财务报告内部控制缺陷评价的定性标准如下"/>
        <w:tag w:val="_SEC_a2c2cabbea0043999ac434bec171a108"/>
        <w:id w:val="642236076"/>
        <w:placeholder>
          <w:docPart w:val="GBC22222222222222222222222222222"/>
        </w:placeholder>
      </w:sdtPr>
      <w:sdtEndPr/>
      <w:sdtContent>
        <w:p w14:paraId="4A16AD08" w14:textId="77777777" w:rsidR="007443B3" w:rsidRPr="009B7FD9" w:rsidRDefault="00CB328A"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公司确定的非</w:t>
          </w:r>
          <w:r w:rsidRPr="009B7FD9">
            <w:rPr>
              <w:rFonts w:ascii="Times New Roman" w:eastAsia="宋体" w:hAnsi="Times New Roman" w:cs="Times New Roman"/>
              <w:szCs w:val="21"/>
            </w:rPr>
            <w:t>财务报告</w:t>
          </w:r>
          <w:r w:rsidRPr="009B7FD9">
            <w:rPr>
              <w:rFonts w:ascii="Times New Roman" w:eastAsia="宋体" w:hAnsi="Times New Roman" w:cs="Times New Roman"/>
              <w:color w:val="000000"/>
              <w:szCs w:val="21"/>
            </w:rPr>
            <w:t>内部控制缺陷评价的定性标准如下：</w:t>
          </w:r>
        </w:p>
        <w:tbl>
          <w:tblPr>
            <w:tblStyle w:val="a6"/>
            <w:tblW w:w="5000" w:type="pct"/>
            <w:tblLook w:val="04A0" w:firstRow="1" w:lastRow="0" w:firstColumn="1" w:lastColumn="0" w:noHBand="0" w:noVBand="1"/>
          </w:tblPr>
          <w:tblGrid>
            <w:gridCol w:w="1883"/>
            <w:gridCol w:w="7687"/>
          </w:tblGrid>
          <w:tr w:rsidR="00057575" w:rsidRPr="009B7FD9" w14:paraId="0302481B" w14:textId="77777777" w:rsidTr="00347FDC">
            <w:sdt>
              <w:sdtPr>
                <w:rPr>
                  <w:rFonts w:ascii="Times New Roman" w:eastAsia="宋体" w:hAnsi="Times New Roman" w:cs="Times New Roman"/>
                  <w:szCs w:val="21"/>
                </w:rPr>
                <w:tag w:val="_PLD_7fa6cdabef964b81bccffff362304232"/>
                <w:id w:val="-1647890369"/>
                <w:lock w:val="sdtLocked"/>
              </w:sdtPr>
              <w:sdtEndPr/>
              <w:sdtContent>
                <w:tc>
                  <w:tcPr>
                    <w:tcW w:w="984" w:type="pct"/>
                    <w:shd w:val="clear" w:color="auto" w:fill="D9D9D9" w:themeFill="background1" w:themeFillShade="D9"/>
                    <w:vAlign w:val="center"/>
                  </w:tcPr>
                  <w:p w14:paraId="62E10D4B" w14:textId="77777777" w:rsidR="00057575" w:rsidRPr="009B7FD9" w:rsidRDefault="00057575"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缺陷性质</w:t>
                    </w:r>
                  </w:p>
                </w:tc>
              </w:sdtContent>
            </w:sdt>
            <w:sdt>
              <w:sdtPr>
                <w:rPr>
                  <w:rFonts w:ascii="Times New Roman" w:eastAsia="宋体" w:hAnsi="Times New Roman" w:cs="Times New Roman"/>
                  <w:szCs w:val="21"/>
                </w:rPr>
                <w:tag w:val="_PLD_e96c06077e37496baf157f26a416d2cf"/>
                <w:id w:val="556672378"/>
                <w:lock w:val="sdtLocked"/>
              </w:sdtPr>
              <w:sdtEndPr/>
              <w:sdtContent>
                <w:tc>
                  <w:tcPr>
                    <w:tcW w:w="4016" w:type="pct"/>
                    <w:shd w:val="clear" w:color="auto" w:fill="D9D9D9" w:themeFill="background1" w:themeFillShade="D9"/>
                    <w:vAlign w:val="center"/>
                  </w:tcPr>
                  <w:p w14:paraId="6EC7D34E" w14:textId="77777777" w:rsidR="00057575" w:rsidRPr="009B7FD9" w:rsidRDefault="00057575" w:rsidP="00347FDC">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定性标准</w:t>
                    </w:r>
                  </w:p>
                </w:tc>
              </w:sdtContent>
            </w:sdt>
          </w:tr>
          <w:tr w:rsidR="00057575" w:rsidRPr="009B7FD9" w14:paraId="1F38B86A" w14:textId="77777777" w:rsidTr="00057575">
            <w:sdt>
              <w:sdtPr>
                <w:rPr>
                  <w:rFonts w:ascii="Times New Roman" w:eastAsia="宋体" w:hAnsi="Times New Roman" w:cs="Times New Roman"/>
                  <w:szCs w:val="21"/>
                </w:rPr>
                <w:tag w:val="_PLD_4b40bed5adfd43c685fc625406175a66"/>
                <w:id w:val="-124238215"/>
                <w:lock w:val="sdtLocked"/>
              </w:sdtPr>
              <w:sdtEndPr/>
              <w:sdtContent>
                <w:tc>
                  <w:tcPr>
                    <w:tcW w:w="984" w:type="pct"/>
                    <w:vAlign w:val="center"/>
                  </w:tcPr>
                  <w:p w14:paraId="0994F586" w14:textId="77777777" w:rsidR="00057575" w:rsidRPr="009B7FD9" w:rsidRDefault="00057575" w:rsidP="00057575">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重大缺陷</w:t>
                    </w:r>
                  </w:p>
                </w:tc>
              </w:sdtContent>
            </w:sdt>
            <w:tc>
              <w:tcPr>
                <w:tcW w:w="4016" w:type="pct"/>
                <w:vAlign w:val="center"/>
              </w:tcPr>
              <w:p w14:paraId="7FFB7783" w14:textId="77777777" w:rsidR="00057575" w:rsidRDefault="00057575" w:rsidP="00057575">
                <w:pPr>
                  <w:rPr>
                    <w:rFonts w:ascii="Times New Roman" w:hAnsi="Times New Roman" w:cs="Times New Roman"/>
                  </w:rPr>
                </w:pPr>
                <w:r w:rsidRPr="00057575">
                  <w:rPr>
                    <w:rFonts w:ascii="Times New Roman" w:hAnsi="Times New Roman" w:cs="Times New Roman"/>
                  </w:rPr>
                  <w:t>以下迹象通常表明非财务报告内部控制可能存在重大缺陷：</w:t>
                </w:r>
              </w:p>
              <w:p w14:paraId="39E3CD52" w14:textId="77777777" w:rsidR="00057575" w:rsidRDefault="00057575" w:rsidP="00057575">
                <w:pPr>
                  <w:rPr>
                    <w:rFonts w:ascii="Times New Roman" w:hAnsi="Times New Roman" w:cs="Times New Roman"/>
                  </w:rPr>
                </w:pPr>
                <w:r w:rsidRPr="00057575">
                  <w:rPr>
                    <w:rFonts w:ascii="Times New Roman" w:hAnsi="Times New Roman" w:cs="Times New Roman"/>
                  </w:rPr>
                  <w:t>（</w:t>
                </w:r>
                <w:r w:rsidRPr="00057575">
                  <w:rPr>
                    <w:rFonts w:ascii="Times New Roman" w:hAnsi="Times New Roman" w:cs="Times New Roman"/>
                  </w:rPr>
                  <w:t>1</w:t>
                </w:r>
                <w:r w:rsidRPr="00057575">
                  <w:rPr>
                    <w:rFonts w:ascii="Times New Roman" w:hAnsi="Times New Roman" w:cs="Times New Roman"/>
                  </w:rPr>
                  <w:t>）违反国家法律法规；</w:t>
                </w:r>
              </w:p>
              <w:p w14:paraId="409FC156" w14:textId="77777777" w:rsidR="00057575" w:rsidRDefault="00057575" w:rsidP="00057575">
                <w:pPr>
                  <w:rPr>
                    <w:rFonts w:ascii="Times New Roman" w:hAnsi="Times New Roman" w:cs="Times New Roman"/>
                  </w:rPr>
                </w:pPr>
                <w:r w:rsidRPr="00057575">
                  <w:rPr>
                    <w:rFonts w:ascii="Times New Roman" w:hAnsi="Times New Roman" w:cs="Times New Roman"/>
                  </w:rPr>
                  <w:t>（</w:t>
                </w:r>
                <w:r w:rsidRPr="00057575">
                  <w:rPr>
                    <w:rFonts w:ascii="Times New Roman" w:hAnsi="Times New Roman" w:cs="Times New Roman"/>
                  </w:rPr>
                  <w:t>2</w:t>
                </w:r>
                <w:r w:rsidRPr="00057575">
                  <w:rPr>
                    <w:rFonts w:ascii="Times New Roman" w:hAnsi="Times New Roman" w:cs="Times New Roman"/>
                  </w:rPr>
                  <w:t>）企业决策程序不科学，导致决策失误；</w:t>
                </w:r>
              </w:p>
              <w:p w14:paraId="74999B55" w14:textId="77777777" w:rsidR="00057575" w:rsidRDefault="00057575" w:rsidP="00057575">
                <w:pPr>
                  <w:rPr>
                    <w:rFonts w:ascii="Times New Roman" w:hAnsi="Times New Roman" w:cs="Times New Roman"/>
                  </w:rPr>
                </w:pPr>
                <w:r w:rsidRPr="00057575">
                  <w:rPr>
                    <w:rFonts w:ascii="Times New Roman" w:hAnsi="Times New Roman" w:cs="Times New Roman"/>
                  </w:rPr>
                  <w:t>（</w:t>
                </w:r>
                <w:r w:rsidRPr="00057575">
                  <w:rPr>
                    <w:rFonts w:ascii="Times New Roman" w:hAnsi="Times New Roman" w:cs="Times New Roman"/>
                  </w:rPr>
                  <w:t>3</w:t>
                </w:r>
                <w:r w:rsidRPr="00057575">
                  <w:rPr>
                    <w:rFonts w:ascii="Times New Roman" w:hAnsi="Times New Roman" w:cs="Times New Roman"/>
                  </w:rPr>
                  <w:t>）重要管理人员、关键技术人员流失严重；</w:t>
                </w:r>
              </w:p>
              <w:p w14:paraId="5AFABBFC" w14:textId="77777777" w:rsidR="00057575" w:rsidRDefault="00057575" w:rsidP="00057575">
                <w:pPr>
                  <w:rPr>
                    <w:rFonts w:ascii="Times New Roman" w:hAnsi="Times New Roman" w:cs="Times New Roman"/>
                  </w:rPr>
                </w:pPr>
                <w:r w:rsidRPr="00057575">
                  <w:rPr>
                    <w:rFonts w:ascii="Times New Roman" w:hAnsi="Times New Roman" w:cs="Times New Roman"/>
                  </w:rPr>
                  <w:t>（</w:t>
                </w:r>
                <w:r w:rsidRPr="00057575">
                  <w:rPr>
                    <w:rFonts w:ascii="Times New Roman" w:hAnsi="Times New Roman" w:cs="Times New Roman"/>
                  </w:rPr>
                  <w:t>4</w:t>
                </w:r>
                <w:r w:rsidRPr="00057575">
                  <w:rPr>
                    <w:rFonts w:ascii="Times New Roman" w:hAnsi="Times New Roman" w:cs="Times New Roman"/>
                  </w:rPr>
                  <w:t>）媒体负面新闻频现；</w:t>
                </w:r>
              </w:p>
              <w:p w14:paraId="0F25EA3C" w14:textId="77777777" w:rsidR="00057575" w:rsidRDefault="00057575" w:rsidP="00057575">
                <w:pPr>
                  <w:rPr>
                    <w:rFonts w:ascii="Times New Roman" w:hAnsi="Times New Roman" w:cs="Times New Roman"/>
                  </w:rPr>
                </w:pPr>
                <w:r w:rsidRPr="00057575">
                  <w:rPr>
                    <w:rFonts w:ascii="Times New Roman" w:hAnsi="Times New Roman" w:cs="Times New Roman"/>
                  </w:rPr>
                  <w:t>（</w:t>
                </w:r>
                <w:r w:rsidRPr="00057575">
                  <w:rPr>
                    <w:rFonts w:ascii="Times New Roman" w:hAnsi="Times New Roman" w:cs="Times New Roman"/>
                  </w:rPr>
                  <w:t>5</w:t>
                </w:r>
                <w:r w:rsidRPr="00057575">
                  <w:rPr>
                    <w:rFonts w:ascii="Times New Roman" w:hAnsi="Times New Roman" w:cs="Times New Roman"/>
                  </w:rPr>
                  <w:t>）重要业务缺乏制度控制或制度系统性失效；</w:t>
                </w:r>
              </w:p>
              <w:p w14:paraId="329BD49F" w14:textId="3C97C52E" w:rsidR="00057575" w:rsidRPr="00057575" w:rsidRDefault="00057575" w:rsidP="00057575">
                <w:pPr>
                  <w:rPr>
                    <w:rFonts w:ascii="Times New Roman" w:eastAsia="宋体" w:hAnsi="Times New Roman" w:cs="Times New Roman"/>
                    <w:szCs w:val="21"/>
                  </w:rPr>
                </w:pPr>
                <w:r w:rsidRPr="00057575">
                  <w:rPr>
                    <w:rFonts w:ascii="Times New Roman" w:hAnsi="Times New Roman" w:cs="Times New Roman"/>
                  </w:rPr>
                  <w:t>（</w:t>
                </w:r>
                <w:r w:rsidRPr="00057575">
                  <w:rPr>
                    <w:rFonts w:ascii="Times New Roman" w:hAnsi="Times New Roman" w:cs="Times New Roman"/>
                  </w:rPr>
                  <w:t>6</w:t>
                </w:r>
                <w:r w:rsidRPr="00057575">
                  <w:rPr>
                    <w:rFonts w:ascii="Times New Roman" w:hAnsi="Times New Roman" w:cs="Times New Roman"/>
                  </w:rPr>
                  <w:t>）内部控制评价结果是重大缺陷或重要缺陷但未得到整改。</w:t>
                </w:r>
              </w:p>
            </w:tc>
          </w:tr>
          <w:tr w:rsidR="00057575" w:rsidRPr="009B7FD9" w14:paraId="4076C94F" w14:textId="77777777" w:rsidTr="00057575">
            <w:sdt>
              <w:sdtPr>
                <w:rPr>
                  <w:rFonts w:ascii="Times New Roman" w:eastAsia="宋体" w:hAnsi="Times New Roman" w:cs="Times New Roman"/>
                  <w:szCs w:val="21"/>
                </w:rPr>
                <w:tag w:val="_PLD_87362650c1e84f5c9e343354b998fecf"/>
                <w:id w:val="-568421781"/>
                <w:lock w:val="sdtLocked"/>
              </w:sdtPr>
              <w:sdtEndPr/>
              <w:sdtContent>
                <w:tc>
                  <w:tcPr>
                    <w:tcW w:w="984" w:type="pct"/>
                    <w:vAlign w:val="center"/>
                  </w:tcPr>
                  <w:p w14:paraId="5E076ADF" w14:textId="77777777" w:rsidR="00057575" w:rsidRPr="009B7FD9" w:rsidRDefault="00057575" w:rsidP="00057575">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重要缺陷</w:t>
                    </w:r>
                  </w:p>
                </w:tc>
              </w:sdtContent>
            </w:sdt>
            <w:tc>
              <w:tcPr>
                <w:tcW w:w="4016" w:type="pct"/>
                <w:vAlign w:val="center"/>
              </w:tcPr>
              <w:p w14:paraId="25745732" w14:textId="77777777" w:rsidR="00057575" w:rsidRDefault="00057575" w:rsidP="00057575">
                <w:pPr>
                  <w:rPr>
                    <w:rFonts w:ascii="Times New Roman" w:hAnsi="Times New Roman" w:cs="Times New Roman"/>
                  </w:rPr>
                </w:pPr>
                <w:r w:rsidRPr="00057575">
                  <w:rPr>
                    <w:rFonts w:ascii="Times New Roman" w:hAnsi="Times New Roman" w:cs="Times New Roman"/>
                  </w:rPr>
                  <w:t>（</w:t>
                </w:r>
                <w:r w:rsidRPr="00057575">
                  <w:rPr>
                    <w:rFonts w:ascii="Times New Roman" w:hAnsi="Times New Roman" w:cs="Times New Roman"/>
                  </w:rPr>
                  <w:t>1</w:t>
                </w:r>
                <w:r w:rsidRPr="00057575">
                  <w:rPr>
                    <w:rFonts w:ascii="Times New Roman" w:hAnsi="Times New Roman" w:cs="Times New Roman"/>
                  </w:rPr>
                  <w:t>）个别事件受到政府部门或监管机构处罚；</w:t>
                </w:r>
              </w:p>
              <w:p w14:paraId="28234C6E" w14:textId="77777777" w:rsidR="00057575" w:rsidRDefault="00057575" w:rsidP="00057575">
                <w:pPr>
                  <w:rPr>
                    <w:rFonts w:ascii="Times New Roman" w:hAnsi="Times New Roman" w:cs="Times New Roman"/>
                  </w:rPr>
                </w:pPr>
                <w:r w:rsidRPr="00057575">
                  <w:rPr>
                    <w:rFonts w:ascii="Times New Roman" w:hAnsi="Times New Roman" w:cs="Times New Roman"/>
                  </w:rPr>
                  <w:t>（</w:t>
                </w:r>
                <w:r w:rsidRPr="00057575">
                  <w:rPr>
                    <w:rFonts w:ascii="Times New Roman" w:hAnsi="Times New Roman" w:cs="Times New Roman"/>
                  </w:rPr>
                  <w:t>2</w:t>
                </w:r>
                <w:r w:rsidRPr="00057575">
                  <w:rPr>
                    <w:rFonts w:ascii="Times New Roman" w:hAnsi="Times New Roman" w:cs="Times New Roman"/>
                  </w:rPr>
                  <w:t>）决策失误对公司经营产生中度影响；</w:t>
                </w:r>
              </w:p>
              <w:p w14:paraId="1483AB53" w14:textId="77777777" w:rsidR="00057575" w:rsidRDefault="00057575" w:rsidP="00057575">
                <w:pPr>
                  <w:rPr>
                    <w:rFonts w:ascii="Times New Roman" w:hAnsi="Times New Roman" w:cs="Times New Roman"/>
                  </w:rPr>
                </w:pPr>
                <w:r w:rsidRPr="00057575">
                  <w:rPr>
                    <w:rFonts w:ascii="Times New Roman" w:hAnsi="Times New Roman" w:cs="Times New Roman"/>
                  </w:rPr>
                  <w:t>（</w:t>
                </w:r>
                <w:r w:rsidRPr="00057575">
                  <w:rPr>
                    <w:rFonts w:ascii="Times New Roman" w:hAnsi="Times New Roman" w:cs="Times New Roman"/>
                  </w:rPr>
                  <w:t>3</w:t>
                </w:r>
                <w:r w:rsidRPr="00057575">
                  <w:rPr>
                    <w:rFonts w:ascii="Times New Roman" w:hAnsi="Times New Roman" w:cs="Times New Roman"/>
                  </w:rPr>
                  <w:t>）媒体负面新闻对公司产生中度负面影响；</w:t>
                </w:r>
              </w:p>
              <w:p w14:paraId="5D9BE396" w14:textId="1A50390A" w:rsidR="00057575" w:rsidRPr="00057575" w:rsidRDefault="00057575" w:rsidP="00057575">
                <w:pPr>
                  <w:rPr>
                    <w:rFonts w:ascii="Times New Roman" w:eastAsia="宋体" w:hAnsi="Times New Roman" w:cs="Times New Roman"/>
                    <w:szCs w:val="21"/>
                  </w:rPr>
                </w:pPr>
                <w:r w:rsidRPr="00057575">
                  <w:rPr>
                    <w:rFonts w:ascii="Times New Roman" w:hAnsi="Times New Roman" w:cs="Times New Roman"/>
                  </w:rPr>
                  <w:t>（</w:t>
                </w:r>
                <w:r w:rsidRPr="00057575">
                  <w:rPr>
                    <w:rFonts w:ascii="Times New Roman" w:hAnsi="Times New Roman" w:cs="Times New Roman"/>
                  </w:rPr>
                  <w:t>4</w:t>
                </w:r>
                <w:r w:rsidRPr="00057575">
                  <w:rPr>
                    <w:rFonts w:ascii="Times New Roman" w:hAnsi="Times New Roman" w:cs="Times New Roman"/>
                  </w:rPr>
                  <w:t>）重要业务制度不完善。</w:t>
                </w:r>
              </w:p>
            </w:tc>
          </w:tr>
          <w:tr w:rsidR="00057575" w:rsidRPr="009B7FD9" w14:paraId="215C26CA" w14:textId="77777777" w:rsidTr="00057575">
            <w:sdt>
              <w:sdtPr>
                <w:rPr>
                  <w:rFonts w:ascii="Times New Roman" w:eastAsia="宋体" w:hAnsi="Times New Roman" w:cs="Times New Roman"/>
                  <w:szCs w:val="21"/>
                </w:rPr>
                <w:tag w:val="_PLD_e2f7f9f024b84ed596fd34e56f44a269"/>
                <w:id w:val="1756633138"/>
                <w:lock w:val="sdtLocked"/>
              </w:sdtPr>
              <w:sdtEndPr/>
              <w:sdtContent>
                <w:tc>
                  <w:tcPr>
                    <w:tcW w:w="984" w:type="pct"/>
                    <w:vAlign w:val="center"/>
                  </w:tcPr>
                  <w:p w14:paraId="2815B10B" w14:textId="77777777" w:rsidR="00057575" w:rsidRPr="009B7FD9" w:rsidRDefault="00057575" w:rsidP="00057575">
                    <w:pPr>
                      <w:spacing w:line="360" w:lineRule="auto"/>
                      <w:jc w:val="center"/>
                      <w:rPr>
                        <w:rFonts w:ascii="Times New Roman" w:eastAsia="宋体" w:hAnsi="Times New Roman" w:cs="Times New Roman"/>
                        <w:szCs w:val="21"/>
                      </w:rPr>
                    </w:pPr>
                    <w:r w:rsidRPr="009B7FD9">
                      <w:rPr>
                        <w:rFonts w:ascii="Times New Roman" w:eastAsia="宋体" w:hAnsi="Times New Roman" w:cs="Times New Roman"/>
                        <w:szCs w:val="21"/>
                      </w:rPr>
                      <w:t>一般缺陷</w:t>
                    </w:r>
                  </w:p>
                </w:tc>
              </w:sdtContent>
            </w:sdt>
            <w:tc>
              <w:tcPr>
                <w:tcW w:w="4016" w:type="pct"/>
                <w:vAlign w:val="center"/>
              </w:tcPr>
              <w:p w14:paraId="6335C890" w14:textId="77777777" w:rsidR="00057575" w:rsidRPr="00057575" w:rsidRDefault="00057575" w:rsidP="00057575">
                <w:pPr>
                  <w:rPr>
                    <w:rFonts w:ascii="Times New Roman" w:eastAsia="宋体" w:hAnsi="Times New Roman" w:cs="Times New Roman"/>
                    <w:szCs w:val="21"/>
                  </w:rPr>
                </w:pPr>
                <w:r w:rsidRPr="00057575">
                  <w:rPr>
                    <w:rFonts w:ascii="Times New Roman" w:hAnsi="Times New Roman" w:cs="Times New Roman"/>
                  </w:rPr>
                  <w:t>不属于重大缺陷和重要缺陷范畴的其他内部控制缺陷。</w:t>
                </w:r>
              </w:p>
            </w:tc>
          </w:tr>
        </w:tbl>
        <w:p w14:paraId="6748CB21" w14:textId="77777777" w:rsidR="00057575" w:rsidRDefault="00057575"/>
        <w:p w14:paraId="78E87AAF" w14:textId="77777777" w:rsidR="007443B3" w:rsidRPr="009B7FD9" w:rsidRDefault="00CB328A" w:rsidP="009B7FD9">
          <w:pPr>
            <w:autoSpaceDE w:val="0"/>
            <w:autoSpaceDN w:val="0"/>
            <w:spacing w:line="360" w:lineRule="auto"/>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lastRenderedPageBreak/>
            <w:t>说明：</w:t>
          </w:r>
        </w:p>
        <w:sdt>
          <w:sdtPr>
            <w:rPr>
              <w:rFonts w:ascii="Times New Roman" w:eastAsia="宋体" w:hAnsi="Times New Roman" w:cs="Times New Roman"/>
              <w:color w:val="000000"/>
              <w:szCs w:val="21"/>
            </w:rPr>
            <w:alias w:val="非财务报告内部控制缺陷评价的定性标准的说明"/>
            <w:tag w:val="_GBC_181d5b286297425b80ab6641f6359856"/>
            <w:id w:val="-2056912196"/>
            <w:placeholder>
              <w:docPart w:val="GBC22222222222222222222222222222"/>
            </w:placeholder>
          </w:sdtPr>
          <w:sdtEndPr/>
          <w:sdtContent>
            <w:p w14:paraId="09B7851D" w14:textId="79B79870" w:rsidR="007443B3" w:rsidRPr="009B7FD9" w:rsidRDefault="00057575" w:rsidP="009B7FD9">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无</w:t>
              </w:r>
              <w:r>
                <w:rPr>
                  <w:rFonts w:ascii="Times New Roman" w:eastAsia="宋体" w:hAnsi="Times New Roman" w:cs="Times New Roman"/>
                  <w:color w:val="000000"/>
                  <w:szCs w:val="21"/>
                </w:rPr>
                <w:t>。</w:t>
              </w:r>
            </w:p>
          </w:sdtContent>
        </w:sdt>
      </w:sdtContent>
    </w:sdt>
    <w:sdt>
      <w:sdtPr>
        <w:rPr>
          <w:rFonts w:ascii="Times New Roman" w:eastAsiaTheme="minorEastAsia" w:hAnsi="Times New Roman" w:cs="Times New Roman"/>
          <w:b w:val="0"/>
          <w:bCs w:val="0"/>
          <w:color w:val="000000"/>
          <w:szCs w:val="21"/>
        </w:rPr>
        <w:alias w:val="模块:根据上述财务报告内部控制缺陷的认定标准，报告期内公司存在财务..."/>
        <w:tag w:val="_SEC_42c0c5bde9f149b383ad48427fa295dc"/>
        <w:id w:val="122734074"/>
        <w:placeholder>
          <w:docPart w:val="GBC22222222222222222222222222222"/>
        </w:placeholder>
      </w:sdtPr>
      <w:sdtEndPr>
        <w:rPr>
          <w:color w:val="auto"/>
        </w:rPr>
      </w:sdtEndPr>
      <w:sdtContent>
        <w:p w14:paraId="607A4E9F" w14:textId="77777777" w:rsidR="007443B3" w:rsidRPr="009B7FD9" w:rsidRDefault="00CB328A" w:rsidP="009B7FD9">
          <w:pPr>
            <w:pStyle w:val="2"/>
            <w:numPr>
              <w:ilvl w:val="0"/>
              <w:numId w:val="6"/>
            </w:numPr>
            <w:rPr>
              <w:rFonts w:ascii="Times New Roman" w:hAnsi="Times New Roman" w:cs="Times New Roman"/>
              <w:szCs w:val="21"/>
            </w:rPr>
          </w:pPr>
          <w:r w:rsidRPr="009B7FD9">
            <w:rPr>
              <w:rFonts w:ascii="Times New Roman" w:hAnsi="Times New Roman" w:cs="Times New Roman"/>
              <w:szCs w:val="21"/>
            </w:rPr>
            <w:t>内部控制缺陷认定及整改情况</w:t>
          </w:r>
        </w:p>
        <w:p w14:paraId="4F272697" w14:textId="77777777" w:rsidR="007443B3" w:rsidRPr="009B7FD9" w:rsidRDefault="00CB328A" w:rsidP="009B7FD9">
          <w:pPr>
            <w:pStyle w:val="3"/>
            <w:numPr>
              <w:ilvl w:val="0"/>
              <w:numId w:val="20"/>
            </w:numPr>
            <w:rPr>
              <w:rFonts w:ascii="Times New Roman" w:hAnsi="Times New Roman" w:cs="Times New Roman"/>
              <w:szCs w:val="21"/>
            </w:rPr>
          </w:pPr>
          <w:r w:rsidRPr="009B7FD9">
            <w:rPr>
              <w:rFonts w:ascii="Times New Roman" w:hAnsi="Times New Roman" w:cs="Times New Roman"/>
              <w:szCs w:val="21"/>
            </w:rPr>
            <w:t>财务报告内部控制缺陷认定及整改情况</w:t>
          </w:r>
        </w:p>
        <w:p w14:paraId="2C006039" w14:textId="77777777" w:rsidR="007443B3" w:rsidRPr="009B7FD9" w:rsidRDefault="00CB328A" w:rsidP="009B7FD9">
          <w:pPr>
            <w:pStyle w:val="4"/>
            <w:numPr>
              <w:ilvl w:val="1"/>
              <w:numId w:val="12"/>
            </w:numPr>
            <w:ind w:left="567"/>
            <w:rPr>
              <w:rFonts w:ascii="Times New Roman" w:hAnsi="Times New Roman" w:cs="Times New Roman"/>
              <w:szCs w:val="21"/>
            </w:rPr>
          </w:pPr>
          <w:r w:rsidRPr="009B7FD9">
            <w:rPr>
              <w:rFonts w:ascii="Times New Roman" w:hAnsi="Times New Roman" w:cs="Times New Roman"/>
              <w:szCs w:val="21"/>
            </w:rPr>
            <w:t>重大缺陷</w:t>
          </w:r>
        </w:p>
        <w:p w14:paraId="25783DBB" w14:textId="77777777" w:rsidR="007443B3" w:rsidRPr="009B7FD9" w:rsidRDefault="00CB328A" w:rsidP="009B7FD9">
          <w:pPr>
            <w:spacing w:line="360" w:lineRule="auto"/>
            <w:ind w:firstLineChars="200" w:firstLine="420"/>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报告期内公司是否存在财务报告内部控制重大缺陷</w:t>
          </w:r>
        </w:p>
        <w:sdt>
          <w:sdtPr>
            <w:rPr>
              <w:rFonts w:ascii="Times New Roman" w:eastAsia="宋体" w:hAnsi="Times New Roman" w:cs="Times New Roman"/>
              <w:color w:val="000000"/>
              <w:szCs w:val="21"/>
            </w:rPr>
            <w:alias w:val="是否存在内部控制重大缺陷[双击切换]"/>
            <w:tag w:val="_GBC_f99c476e5cd543ef9aeba31207710657"/>
            <w:id w:val="949980231"/>
            <w:lock w:val="sdtLocked"/>
            <w:placeholder>
              <w:docPart w:val="GBC22222222222222222222222222222"/>
            </w:placeholder>
          </w:sdtPr>
          <w:sdtEndPr/>
          <w:sdtContent>
            <w:p w14:paraId="4C1FBF09" w14:textId="1308916D" w:rsidR="007443B3" w:rsidRPr="009B7FD9" w:rsidRDefault="00CB328A" w:rsidP="00B43C61">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color w:val="000000"/>
                  <w:szCs w:val="21"/>
                </w:rPr>
                <w:fldChar w:fldCharType="begin"/>
              </w:r>
              <w:r w:rsidR="00057575">
                <w:rPr>
                  <w:rFonts w:ascii="Times New Roman" w:eastAsia="宋体" w:hAnsi="Times New Roman" w:cs="Times New Roman" w:hint="eastAsia"/>
                  <w:color w:val="000000"/>
                  <w:szCs w:val="21"/>
                </w:rPr>
                <w:instrText xml:space="preserve"> MACROBUTTON  SnrToggleCheckbox </w:instrText>
              </w:r>
              <w:r w:rsidR="00057575">
                <w:rPr>
                  <w:rFonts w:ascii="Times New Roman" w:eastAsia="宋体" w:hAnsi="Times New Roman" w:cs="Times New Roman" w:hint="eastAsia"/>
                  <w:color w:val="000000"/>
                  <w:szCs w:val="21"/>
                </w:rPr>
                <w:instrText>□是</w:instrText>
              </w:r>
              <w:r w:rsidR="00057575">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r w:rsidRPr="009B7FD9">
                <w:rPr>
                  <w:rFonts w:ascii="Times New Roman" w:eastAsia="宋体" w:hAnsi="Times New Roman" w:cs="Times New Roman"/>
                  <w:color w:val="000000"/>
                  <w:szCs w:val="21"/>
                </w:rPr>
                <w:fldChar w:fldCharType="begin"/>
              </w:r>
              <w:r w:rsidR="00057575">
                <w:rPr>
                  <w:rFonts w:ascii="Times New Roman" w:eastAsia="宋体" w:hAnsi="Times New Roman" w:cs="Times New Roman" w:hint="eastAsia"/>
                  <w:color w:val="000000"/>
                  <w:szCs w:val="21"/>
                </w:rPr>
                <w:instrText xml:space="preserve"> MACROBUTTON  SnrToggleCheckbox </w:instrText>
              </w:r>
              <w:r w:rsidR="00057575">
                <w:rPr>
                  <w:rFonts w:ascii="Times New Roman" w:eastAsia="宋体" w:hAnsi="Times New Roman" w:cs="Times New Roman" w:hint="eastAsia"/>
                  <w:color w:val="000000"/>
                  <w:szCs w:val="21"/>
                </w:rPr>
                <w:instrText>√否</w:instrText>
              </w:r>
              <w:r w:rsidR="00057575">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p>
          </w:sdtContent>
        </w:sdt>
      </w:sdtContent>
    </w:sdt>
    <w:sdt>
      <w:sdtPr>
        <w:rPr>
          <w:rFonts w:ascii="Times New Roman" w:eastAsiaTheme="minorEastAsia" w:hAnsi="Times New Roman" w:cs="Times New Roman"/>
          <w:b w:val="0"/>
          <w:bCs w:val="0"/>
          <w:szCs w:val="21"/>
        </w:rPr>
        <w:alias w:val="模块:存在财务报告内部控制重要缺陷"/>
        <w:tag w:val="_SEC_23cc2c10f8a949519939b7d6a8387cc4"/>
        <w:id w:val="-501581291"/>
        <w:placeholder>
          <w:docPart w:val="GBC22222222222222222222222222222"/>
        </w:placeholder>
      </w:sdtPr>
      <w:sdtEndPr/>
      <w:sdtContent>
        <w:p w14:paraId="78F09009" w14:textId="77777777" w:rsidR="007443B3" w:rsidRPr="009B7FD9" w:rsidRDefault="00CB328A" w:rsidP="009B7FD9">
          <w:pPr>
            <w:pStyle w:val="4"/>
            <w:numPr>
              <w:ilvl w:val="1"/>
              <w:numId w:val="12"/>
            </w:numPr>
            <w:ind w:left="567"/>
            <w:rPr>
              <w:rFonts w:ascii="Times New Roman" w:hAnsi="Times New Roman" w:cs="Times New Roman"/>
              <w:szCs w:val="21"/>
            </w:rPr>
          </w:pPr>
          <w:r w:rsidRPr="009B7FD9">
            <w:rPr>
              <w:rFonts w:ascii="Times New Roman" w:hAnsi="Times New Roman" w:cs="Times New Roman"/>
              <w:szCs w:val="21"/>
            </w:rPr>
            <w:t>重要缺陷</w:t>
          </w:r>
        </w:p>
        <w:p w14:paraId="3FD2AC52" w14:textId="77777777" w:rsidR="007443B3" w:rsidRPr="009B7FD9" w:rsidRDefault="00CB328A" w:rsidP="009B7FD9">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t>报告期内公司是否存在财务报告内部控制重要缺陷</w:t>
          </w:r>
        </w:p>
        <w:sdt>
          <w:sdtPr>
            <w:rPr>
              <w:rFonts w:ascii="Times New Roman" w:eastAsia="宋体" w:hAnsi="Times New Roman" w:cs="Times New Roman"/>
              <w:szCs w:val="21"/>
            </w:rPr>
            <w:alias w:val="报告期内是否存在财务报告内控重要缺陷[双击切换]"/>
            <w:tag w:val="_GBC_20cb8e80582e4895b3285e604643de14"/>
            <w:id w:val="1835418192"/>
            <w:lock w:val="sdtLocked"/>
            <w:placeholder>
              <w:docPart w:val="GBC22222222222222222222222222222"/>
            </w:placeholder>
          </w:sdtPr>
          <w:sdtEndPr/>
          <w:sdtContent>
            <w:p w14:paraId="799E202B" w14:textId="20883CA8" w:rsidR="007443B3" w:rsidRPr="009B7FD9" w:rsidRDefault="00CB328A" w:rsidP="00B43C61">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□是</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√否</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Content>
    </w:sdt>
    <w:sdt>
      <w:sdtPr>
        <w:rPr>
          <w:rFonts w:ascii="Times New Roman" w:eastAsiaTheme="minorEastAsia" w:hAnsi="Times New Roman" w:cs="Times New Roman"/>
          <w:b w:val="0"/>
          <w:bCs w:val="0"/>
          <w:szCs w:val="21"/>
        </w:rPr>
        <w:alias w:val="模块:财务报告存在内部控制一般缺陷的说明"/>
        <w:tag w:val="_SEC_7f3179198a064e75940573a5bb5dc3f9"/>
        <w:id w:val="1655719088"/>
        <w:placeholder>
          <w:docPart w:val="GBC22222222222222222222222222222"/>
        </w:placeholder>
      </w:sdtPr>
      <w:sdtEndPr/>
      <w:sdtContent>
        <w:p w14:paraId="4244FC8B" w14:textId="77777777" w:rsidR="007443B3" w:rsidRPr="009B7FD9" w:rsidRDefault="00CB328A" w:rsidP="009B7FD9">
          <w:pPr>
            <w:pStyle w:val="4"/>
            <w:numPr>
              <w:ilvl w:val="1"/>
              <w:numId w:val="12"/>
            </w:numPr>
            <w:ind w:left="567"/>
            <w:rPr>
              <w:rFonts w:ascii="Times New Roman" w:hAnsi="Times New Roman" w:cs="Times New Roman"/>
              <w:szCs w:val="21"/>
            </w:rPr>
          </w:pPr>
          <w:r w:rsidRPr="009B7FD9">
            <w:rPr>
              <w:rFonts w:ascii="Times New Roman" w:hAnsi="Times New Roman" w:cs="Times New Roman"/>
              <w:szCs w:val="21"/>
            </w:rPr>
            <w:t>一般缺陷</w:t>
          </w:r>
        </w:p>
        <w:sdt>
          <w:sdtPr>
            <w:rPr>
              <w:rFonts w:ascii="Times New Roman" w:eastAsia="宋体" w:hAnsi="Times New Roman" w:cs="Times New Roman"/>
              <w:szCs w:val="21"/>
            </w:rPr>
            <w:alias w:val="财务报告存在内部控制一般缺陷的说明"/>
            <w:tag w:val="_GBC_4129f8df1b9c4f9dbeec76df1c25cfd3"/>
            <w:id w:val="-770245589"/>
            <w:placeholder>
              <w:docPart w:val="GBC22222222222222222222222222222"/>
            </w:placeholder>
          </w:sdtPr>
          <w:sdtEndPr/>
          <w:sdtContent>
            <w:p w14:paraId="6B994220" w14:textId="7BFBCD57" w:rsidR="007443B3" w:rsidRPr="009B7FD9" w:rsidRDefault="00057575" w:rsidP="009B7F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无</w:t>
              </w:r>
              <w:r>
                <w:rPr>
                  <w:rFonts w:ascii="Times New Roman" w:eastAsia="宋体" w:hAnsi="Times New Roman" w:cs="Times New Roman"/>
                  <w:szCs w:val="21"/>
                </w:rPr>
                <w:t>。</w:t>
              </w:r>
            </w:p>
          </w:sdtContent>
        </w:sdt>
      </w:sdtContent>
    </w:sdt>
    <w:sdt>
      <w:sdtPr>
        <w:rPr>
          <w:rFonts w:ascii="Times New Roman" w:hAnsi="Times New Roman" w:cs="Times New Roman"/>
          <w:szCs w:val="21"/>
        </w:rPr>
        <w:alias w:val="模块:经过上述整改，于内部控制评价报告基准日，公司是否存在未完成整..."/>
        <w:tag w:val="_SEC_f7e4dc7db1a8463ab5246d32c5a493d2"/>
        <w:id w:val="1985818331"/>
        <w:placeholder>
          <w:docPart w:val="GBC22222222222222222222222222222"/>
        </w:placeholder>
      </w:sdtPr>
      <w:sdtEndPr/>
      <w:sdtContent>
        <w:p w14:paraId="718AB976" w14:textId="77777777" w:rsidR="007443B3" w:rsidRPr="009B7FD9" w:rsidRDefault="00CB328A" w:rsidP="009B7FD9">
          <w:pPr>
            <w:pStyle w:val="4"/>
            <w:numPr>
              <w:ilvl w:val="1"/>
              <w:numId w:val="12"/>
            </w:numPr>
            <w:ind w:left="567"/>
            <w:rPr>
              <w:rFonts w:ascii="Times New Roman" w:hAnsi="Times New Roman" w:cs="Times New Roman"/>
              <w:szCs w:val="21"/>
            </w:rPr>
          </w:pPr>
          <w:r w:rsidRPr="009B7FD9">
            <w:rPr>
              <w:rFonts w:ascii="Times New Roman" w:hAnsi="Times New Roman" w:cs="Times New Roman"/>
              <w:szCs w:val="21"/>
            </w:rPr>
            <w:t>经过上述整改，于内部控制评价报告基准日，公司是否存在未完成整改的财务报告内部控制重大缺陷</w:t>
          </w:r>
        </w:p>
      </w:sdtContent>
    </w:sdt>
    <w:sdt>
      <w:sdtPr>
        <w:rPr>
          <w:rFonts w:ascii="Times New Roman" w:eastAsia="宋体" w:hAnsi="Times New Roman" w:cs="Times New Roman"/>
          <w:szCs w:val="21"/>
        </w:rPr>
        <w:alias w:val="是否发现：于基准日未完成整改的财务报告内部控制重大缺陷[双击切换]"/>
        <w:tag w:val="_GBC_96ffe5c49c5246a6843c1c1e408be00a"/>
        <w:id w:val="-357739272"/>
        <w:placeholder>
          <w:docPart w:val="GBC22222222222222222222222222222"/>
        </w:placeholder>
      </w:sdtPr>
      <w:sdtEndPr/>
      <w:sdtContent>
        <w:p w14:paraId="2A298D34" w14:textId="641DB059" w:rsidR="00057575" w:rsidRPr="009B7FD9" w:rsidRDefault="00CB328A" w:rsidP="009B4B30">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□是</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√否</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
      <w:sdtPr>
        <w:rPr>
          <w:rFonts w:ascii="Times New Roman" w:hAnsi="Times New Roman" w:cs="Times New Roman"/>
          <w:color w:val="000000"/>
          <w:szCs w:val="21"/>
        </w:rPr>
        <w:alias w:val="模块:经过上述整改，于内部控制评价报告基准日，公司是否存在未完成整..."/>
        <w:tag w:val="_SEC_447bf8b8185d4f33bff711f138ce2df9"/>
        <w:id w:val="-669262478"/>
        <w:placeholder>
          <w:docPart w:val="GBC22222222222222222222222222222"/>
        </w:placeholder>
      </w:sdtPr>
      <w:sdtEndPr/>
      <w:sdtContent>
        <w:p w14:paraId="328CBB03" w14:textId="77777777" w:rsidR="007443B3" w:rsidRPr="009B7FD9" w:rsidRDefault="00CB328A" w:rsidP="009B7FD9">
          <w:pPr>
            <w:pStyle w:val="4"/>
            <w:numPr>
              <w:ilvl w:val="1"/>
              <w:numId w:val="12"/>
            </w:numPr>
            <w:ind w:left="567"/>
            <w:rPr>
              <w:rFonts w:ascii="Times New Roman" w:hAnsi="Times New Roman" w:cs="Times New Roman"/>
              <w:color w:val="000000"/>
              <w:szCs w:val="21"/>
            </w:rPr>
          </w:pPr>
          <w:r w:rsidRPr="009B7FD9">
            <w:rPr>
              <w:rFonts w:ascii="Times New Roman" w:hAnsi="Times New Roman" w:cs="Times New Roman"/>
              <w:color w:val="000000"/>
              <w:szCs w:val="21"/>
            </w:rPr>
            <w:t>经过上述整改，于</w:t>
          </w:r>
          <w:r w:rsidRPr="009B7FD9">
            <w:rPr>
              <w:rFonts w:ascii="Times New Roman" w:hAnsi="Times New Roman" w:cs="Times New Roman"/>
              <w:szCs w:val="21"/>
            </w:rPr>
            <w:t>内部</w:t>
          </w:r>
          <w:r w:rsidRPr="009B7FD9">
            <w:rPr>
              <w:rFonts w:ascii="Times New Roman" w:hAnsi="Times New Roman" w:cs="Times New Roman"/>
              <w:color w:val="000000"/>
              <w:szCs w:val="21"/>
            </w:rPr>
            <w:t>控制评价报告基准日，公司是否存在未完成整改的财务报告内部控制重要缺陷</w:t>
          </w:r>
        </w:p>
      </w:sdtContent>
    </w:sdt>
    <w:sdt>
      <w:sdtPr>
        <w:rPr>
          <w:rFonts w:ascii="Times New Roman" w:eastAsia="宋体" w:hAnsi="Times New Roman" w:cs="Times New Roman"/>
          <w:szCs w:val="21"/>
        </w:rPr>
        <w:alias w:val="是否发现：于基准日未完成整改的财务报告内部控制重要缺陷[双击切换]"/>
        <w:tag w:val="_GBC_21271ec2f1fe4b898e5ad73727f54fab"/>
        <w:id w:val="-611983458"/>
        <w:placeholder>
          <w:docPart w:val="GBC22222222222222222222222222222"/>
        </w:placeholder>
      </w:sdtPr>
      <w:sdtEndPr/>
      <w:sdtContent>
        <w:p w14:paraId="141D3CA8" w14:textId="620343AF" w:rsidR="00057575" w:rsidRPr="009B4B30" w:rsidRDefault="00CB328A" w:rsidP="009B4B30">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□是</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√否</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
      <w:sdtPr>
        <w:rPr>
          <w:rFonts w:ascii="Times New Roman" w:eastAsiaTheme="minorEastAsia" w:hAnsi="Times New Roman" w:cs="Times New Roman"/>
          <w:b w:val="0"/>
          <w:bCs w:val="0"/>
          <w:szCs w:val="21"/>
        </w:rPr>
        <w:alias w:val="模块:发现非财务报告内部控制重大缺陷"/>
        <w:tag w:val="_SEC_4667c05adbdb4080afb931cf90f38be5"/>
        <w:id w:val="1150407120"/>
        <w:placeholder>
          <w:docPart w:val="GBC22222222222222222222222222222"/>
        </w:placeholder>
      </w:sdtPr>
      <w:sdtEndPr/>
      <w:sdtContent>
        <w:p w14:paraId="009A6DDA" w14:textId="77777777" w:rsidR="007443B3" w:rsidRPr="009B7FD9" w:rsidRDefault="00CB328A" w:rsidP="009B7FD9">
          <w:pPr>
            <w:pStyle w:val="3"/>
            <w:numPr>
              <w:ilvl w:val="0"/>
              <w:numId w:val="20"/>
            </w:numPr>
            <w:rPr>
              <w:rFonts w:ascii="Times New Roman" w:hAnsi="Times New Roman" w:cs="Times New Roman"/>
              <w:szCs w:val="21"/>
            </w:rPr>
          </w:pPr>
          <w:r w:rsidRPr="009B7FD9">
            <w:rPr>
              <w:rFonts w:ascii="Times New Roman" w:hAnsi="Times New Roman" w:cs="Times New Roman"/>
              <w:szCs w:val="21"/>
            </w:rPr>
            <w:t>非财务报告内部控制缺陷认定及整改情况</w:t>
          </w:r>
        </w:p>
        <w:p w14:paraId="3F74FA12" w14:textId="77777777" w:rsidR="007443B3" w:rsidRPr="009B7FD9" w:rsidRDefault="00CB328A" w:rsidP="009B7FD9">
          <w:pPr>
            <w:pStyle w:val="4"/>
            <w:numPr>
              <w:ilvl w:val="1"/>
              <w:numId w:val="13"/>
            </w:numPr>
            <w:ind w:left="567"/>
            <w:rPr>
              <w:rFonts w:ascii="Times New Roman" w:hAnsi="Times New Roman" w:cs="Times New Roman"/>
              <w:szCs w:val="21"/>
            </w:rPr>
          </w:pPr>
          <w:r w:rsidRPr="009B7FD9">
            <w:rPr>
              <w:rFonts w:ascii="Times New Roman" w:hAnsi="Times New Roman" w:cs="Times New Roman"/>
              <w:szCs w:val="21"/>
            </w:rPr>
            <w:t>重大缺陷</w:t>
          </w:r>
        </w:p>
        <w:p w14:paraId="05AA6605" w14:textId="77777777" w:rsidR="007443B3" w:rsidRPr="009B7FD9" w:rsidRDefault="00CB328A" w:rsidP="009B7FD9">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t>报告期内公司是否发现非财务报告内部控制重大缺陷</w:t>
          </w:r>
        </w:p>
        <w:sdt>
          <w:sdtPr>
            <w:rPr>
              <w:rFonts w:ascii="Times New Roman" w:eastAsia="宋体" w:hAnsi="Times New Roman" w:cs="Times New Roman"/>
              <w:b/>
              <w:bCs/>
              <w:szCs w:val="21"/>
            </w:rPr>
            <w:alias w:val="报告期内是否存在非财务报告内控重大缺陷[双击切换]"/>
            <w:tag w:val="_GBC_ad0ccfb7089c4cd18715c5d4d2320603"/>
            <w:id w:val="939267476"/>
            <w:lock w:val="sdtLocked"/>
            <w:placeholder>
              <w:docPart w:val="GBC22222222222222222222222222222"/>
            </w:placeholder>
          </w:sdtPr>
          <w:sdtEndPr>
            <w:rPr>
              <w:b w:val="0"/>
              <w:bCs w:val="0"/>
            </w:rPr>
          </w:sdtEndPr>
          <w:sdtContent>
            <w:p w14:paraId="5FFE9077" w14:textId="67AD614F" w:rsidR="007443B3" w:rsidRPr="009B7FD9" w:rsidRDefault="00CB328A" w:rsidP="00347FDC">
              <w:pPr>
                <w:spacing w:line="360" w:lineRule="auto"/>
                <w:ind w:firstLineChars="200" w:firstLine="422"/>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□是</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√否</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Content>
    </w:sdt>
    <w:sdt>
      <w:sdtPr>
        <w:rPr>
          <w:rFonts w:ascii="Times New Roman" w:eastAsiaTheme="minorEastAsia" w:hAnsi="Times New Roman" w:cs="Times New Roman"/>
          <w:b w:val="0"/>
          <w:bCs w:val="0"/>
          <w:szCs w:val="21"/>
        </w:rPr>
        <w:alias w:val="模块:发现非财务报告内部控制重要缺陷"/>
        <w:tag w:val="_SEC_77d0c96fa6fc41159b4b728d3f32c11a"/>
        <w:id w:val="-1219048221"/>
        <w:placeholder>
          <w:docPart w:val="GBC22222222222222222222222222222"/>
        </w:placeholder>
      </w:sdtPr>
      <w:sdtEndPr/>
      <w:sdtContent>
        <w:p w14:paraId="43F91300" w14:textId="77777777" w:rsidR="007443B3" w:rsidRPr="009B7FD9" w:rsidRDefault="00CB328A" w:rsidP="009B7FD9">
          <w:pPr>
            <w:pStyle w:val="4"/>
            <w:numPr>
              <w:ilvl w:val="1"/>
              <w:numId w:val="13"/>
            </w:numPr>
            <w:ind w:left="567"/>
            <w:rPr>
              <w:rFonts w:ascii="Times New Roman" w:hAnsi="Times New Roman" w:cs="Times New Roman"/>
              <w:szCs w:val="21"/>
            </w:rPr>
          </w:pPr>
          <w:r w:rsidRPr="009B7FD9">
            <w:rPr>
              <w:rFonts w:ascii="Times New Roman" w:hAnsi="Times New Roman" w:cs="Times New Roman"/>
              <w:szCs w:val="21"/>
            </w:rPr>
            <w:t>重要缺陷</w:t>
          </w:r>
        </w:p>
        <w:p w14:paraId="455AC4CF" w14:textId="77777777" w:rsidR="007443B3" w:rsidRPr="009B7FD9" w:rsidRDefault="00CB328A" w:rsidP="009B7FD9">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t>报告期内公司是否发现非财务报告内部控制重要缺陷</w:t>
          </w:r>
        </w:p>
        <w:sdt>
          <w:sdtPr>
            <w:rPr>
              <w:rFonts w:ascii="Times New Roman" w:eastAsia="宋体" w:hAnsi="Times New Roman" w:cs="Times New Roman"/>
              <w:szCs w:val="21"/>
            </w:rPr>
            <w:alias w:val="报告期内是否存在非财务报告内控重要缺陷[双击切换]"/>
            <w:tag w:val="_GBC_1689d928e7044d5fb6cf571ddbd950c3"/>
            <w:id w:val="-2049139840"/>
            <w:lock w:val="sdtLocked"/>
            <w:placeholder>
              <w:docPart w:val="GBC22222222222222222222222222222"/>
            </w:placeholder>
          </w:sdtPr>
          <w:sdtEndPr/>
          <w:sdtContent>
            <w:p w14:paraId="4EEB83FC" w14:textId="3A45D40B" w:rsidR="007443B3" w:rsidRPr="009B7FD9" w:rsidRDefault="00CB328A" w:rsidP="00347FDC">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□是</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√否</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Content>
    </w:sdt>
    <w:sdt>
      <w:sdtPr>
        <w:rPr>
          <w:rFonts w:ascii="Times New Roman" w:eastAsiaTheme="minorEastAsia" w:hAnsi="Times New Roman" w:cs="Times New Roman"/>
          <w:b w:val="0"/>
          <w:bCs w:val="0"/>
          <w:szCs w:val="21"/>
        </w:rPr>
        <w:alias w:val="模块:非财务报告存在内部控制一般缺陷的说明"/>
        <w:tag w:val="_SEC_ebaa7e48d0b84497acb298b221b862df"/>
        <w:id w:val="865790615"/>
        <w:placeholder>
          <w:docPart w:val="GBC22222222222222222222222222222"/>
        </w:placeholder>
      </w:sdtPr>
      <w:sdtEndPr/>
      <w:sdtContent>
        <w:p w14:paraId="3C3330DD" w14:textId="77777777" w:rsidR="007443B3" w:rsidRPr="009B7FD9" w:rsidRDefault="00CB328A" w:rsidP="009B7FD9">
          <w:pPr>
            <w:pStyle w:val="4"/>
            <w:numPr>
              <w:ilvl w:val="1"/>
              <w:numId w:val="13"/>
            </w:numPr>
            <w:ind w:left="567"/>
            <w:rPr>
              <w:rFonts w:ascii="Times New Roman" w:hAnsi="Times New Roman" w:cs="Times New Roman"/>
              <w:szCs w:val="21"/>
            </w:rPr>
          </w:pPr>
          <w:r w:rsidRPr="009B7FD9">
            <w:rPr>
              <w:rFonts w:ascii="Times New Roman" w:hAnsi="Times New Roman" w:cs="Times New Roman"/>
              <w:szCs w:val="21"/>
            </w:rPr>
            <w:t>一般缺陷</w:t>
          </w:r>
        </w:p>
        <w:sdt>
          <w:sdtPr>
            <w:rPr>
              <w:rFonts w:ascii="Times New Roman" w:eastAsia="宋体" w:hAnsi="Times New Roman" w:cs="Times New Roman"/>
              <w:szCs w:val="21"/>
            </w:rPr>
            <w:alias w:val="非财务报告存在内部控制一般缺陷的说明"/>
            <w:tag w:val="_GBC_45bb685394c34fd2a58c917055d74872"/>
            <w:id w:val="-1695917460"/>
            <w:placeholder>
              <w:docPart w:val="GBC22222222222222222222222222222"/>
            </w:placeholder>
          </w:sdtPr>
          <w:sdtEndPr/>
          <w:sdtContent>
            <w:p w14:paraId="12E671B8" w14:textId="7564742F" w:rsidR="007443B3" w:rsidRPr="009B7FD9" w:rsidRDefault="00057575" w:rsidP="009B7FD9">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无</w:t>
              </w:r>
              <w:r>
                <w:rPr>
                  <w:rFonts w:ascii="Times New Roman" w:eastAsia="宋体" w:hAnsi="Times New Roman" w:cs="Times New Roman"/>
                  <w:szCs w:val="21"/>
                </w:rPr>
                <w:t>。</w:t>
              </w:r>
            </w:p>
          </w:sdtContent>
        </w:sdt>
      </w:sdtContent>
    </w:sdt>
    <w:sdt>
      <w:sdtPr>
        <w:rPr>
          <w:rFonts w:ascii="Times New Roman" w:hAnsi="Times New Roman" w:cs="Times New Roman"/>
          <w:color w:val="000000"/>
          <w:szCs w:val="21"/>
        </w:rPr>
        <w:alias w:val="模块:经过上述整改，于内部控制评价报告基准日，公司是否发现未完成整..."/>
        <w:tag w:val="_SEC_d6571f9f42294704a1c3ccce3e14c921"/>
        <w:id w:val="4253497"/>
        <w:placeholder>
          <w:docPart w:val="GBC22222222222222222222222222222"/>
        </w:placeholder>
      </w:sdtPr>
      <w:sdtEndPr/>
      <w:sdtContent>
        <w:p w14:paraId="2DA554BF" w14:textId="77777777" w:rsidR="007443B3" w:rsidRPr="009B7FD9" w:rsidRDefault="00CB328A" w:rsidP="009B7FD9">
          <w:pPr>
            <w:pStyle w:val="4"/>
            <w:numPr>
              <w:ilvl w:val="1"/>
              <w:numId w:val="13"/>
            </w:numPr>
            <w:ind w:left="567"/>
            <w:rPr>
              <w:rFonts w:ascii="Times New Roman" w:hAnsi="Times New Roman" w:cs="Times New Roman"/>
              <w:color w:val="000000"/>
              <w:szCs w:val="21"/>
            </w:rPr>
          </w:pPr>
          <w:r w:rsidRPr="009B7FD9">
            <w:rPr>
              <w:rFonts w:ascii="Times New Roman" w:hAnsi="Times New Roman" w:cs="Times New Roman"/>
              <w:color w:val="000000"/>
              <w:szCs w:val="21"/>
            </w:rPr>
            <w:t>经过上述</w:t>
          </w:r>
          <w:r w:rsidRPr="009B7FD9">
            <w:rPr>
              <w:rFonts w:ascii="Times New Roman" w:hAnsi="Times New Roman" w:cs="Times New Roman"/>
              <w:szCs w:val="21"/>
            </w:rPr>
            <w:t>整改</w:t>
          </w:r>
          <w:r w:rsidRPr="009B7FD9">
            <w:rPr>
              <w:rFonts w:ascii="Times New Roman" w:hAnsi="Times New Roman" w:cs="Times New Roman"/>
              <w:color w:val="000000"/>
              <w:szCs w:val="21"/>
            </w:rPr>
            <w:t>，于内部控制评价报告基准日，公司是否发现未完成整改的非财务报告内部控制重大缺陷</w:t>
          </w:r>
        </w:p>
      </w:sdtContent>
    </w:sdt>
    <w:sdt>
      <w:sdtPr>
        <w:rPr>
          <w:rFonts w:ascii="Times New Roman" w:eastAsia="宋体" w:hAnsi="Times New Roman" w:cs="Times New Roman"/>
          <w:color w:val="000000"/>
          <w:szCs w:val="21"/>
        </w:rPr>
        <w:alias w:val="是否发现：于基准日未完成整改的非财务报告内部控制重大缺陷[双击切换]"/>
        <w:tag w:val="_GBC_191155b1f0e54da1937115baf1dad92d"/>
        <w:id w:val="-752973401"/>
        <w:placeholder>
          <w:docPart w:val="GBC22222222222222222222222222222"/>
        </w:placeholder>
      </w:sdtPr>
      <w:sdtEndPr/>
      <w:sdtContent>
        <w:p w14:paraId="0351D299" w14:textId="527DF603" w:rsidR="00057575" w:rsidRPr="009B7FD9" w:rsidRDefault="00CB328A" w:rsidP="00057575">
          <w:pPr>
            <w:spacing w:line="360" w:lineRule="auto"/>
            <w:ind w:firstLineChars="200" w:firstLine="420"/>
            <w:jc w:val="left"/>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fldChar w:fldCharType="begin"/>
          </w:r>
          <w:r w:rsidR="00057575">
            <w:rPr>
              <w:rFonts w:ascii="Times New Roman" w:eastAsia="宋体" w:hAnsi="Times New Roman" w:cs="Times New Roman" w:hint="eastAsia"/>
              <w:color w:val="000000"/>
              <w:szCs w:val="21"/>
            </w:rPr>
            <w:instrText xml:space="preserve"> MACROBUTTON  SnrToggleCheckbox </w:instrText>
          </w:r>
          <w:r w:rsidR="00057575">
            <w:rPr>
              <w:rFonts w:ascii="Times New Roman" w:eastAsia="宋体" w:hAnsi="Times New Roman" w:cs="Times New Roman" w:hint="eastAsia"/>
              <w:color w:val="000000"/>
              <w:szCs w:val="21"/>
            </w:rPr>
            <w:instrText>□是</w:instrText>
          </w:r>
          <w:r w:rsidR="00057575">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r w:rsidRPr="009B7FD9">
            <w:rPr>
              <w:rFonts w:ascii="Times New Roman" w:eastAsia="宋体" w:hAnsi="Times New Roman" w:cs="Times New Roman"/>
              <w:color w:val="000000"/>
              <w:szCs w:val="21"/>
            </w:rPr>
            <w:fldChar w:fldCharType="begin"/>
          </w:r>
          <w:r w:rsidR="00057575">
            <w:rPr>
              <w:rFonts w:ascii="Times New Roman" w:eastAsia="宋体" w:hAnsi="Times New Roman" w:cs="Times New Roman" w:hint="eastAsia"/>
              <w:color w:val="000000"/>
              <w:szCs w:val="21"/>
            </w:rPr>
            <w:instrText xml:space="preserve"> MACROBUTTON  SnrToggleCheckbox </w:instrText>
          </w:r>
          <w:r w:rsidR="00057575">
            <w:rPr>
              <w:rFonts w:ascii="Times New Roman" w:eastAsia="宋体" w:hAnsi="Times New Roman" w:cs="Times New Roman" w:hint="eastAsia"/>
              <w:color w:val="000000"/>
              <w:szCs w:val="21"/>
            </w:rPr>
            <w:instrText>√否</w:instrText>
          </w:r>
          <w:r w:rsidR="00057575">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p>
      </w:sdtContent>
    </w:sdt>
    <w:sdt>
      <w:sdtPr>
        <w:rPr>
          <w:rFonts w:ascii="Times New Roman" w:hAnsi="Times New Roman" w:cs="Times New Roman"/>
          <w:color w:val="000000"/>
          <w:szCs w:val="21"/>
        </w:rPr>
        <w:alias w:val="模块:经过上述整改，于内部控制评价报告基准日，公司是否发现未完成整..."/>
        <w:tag w:val="_SEC_a07d34e5da89407993f8092a456b9c19"/>
        <w:id w:val="1278609240"/>
        <w:placeholder>
          <w:docPart w:val="GBC22222222222222222222222222222"/>
        </w:placeholder>
      </w:sdtPr>
      <w:sdtEndPr/>
      <w:sdtContent>
        <w:p w14:paraId="26BFE00E" w14:textId="77777777" w:rsidR="007443B3" w:rsidRPr="009B7FD9" w:rsidRDefault="00CB328A" w:rsidP="009B7FD9">
          <w:pPr>
            <w:pStyle w:val="4"/>
            <w:numPr>
              <w:ilvl w:val="1"/>
              <w:numId w:val="13"/>
            </w:numPr>
            <w:ind w:left="567"/>
            <w:rPr>
              <w:rFonts w:ascii="Times New Roman" w:hAnsi="Times New Roman" w:cs="Times New Roman"/>
              <w:color w:val="000000"/>
              <w:szCs w:val="21"/>
            </w:rPr>
          </w:pPr>
          <w:r w:rsidRPr="009B7FD9">
            <w:rPr>
              <w:rFonts w:ascii="Times New Roman" w:hAnsi="Times New Roman" w:cs="Times New Roman"/>
              <w:color w:val="000000"/>
              <w:szCs w:val="21"/>
            </w:rPr>
            <w:t>经过上述整改，于内部控制评价报告基准日，公司是否发现未完成整改的非财务报告内部控制重要缺陷</w:t>
          </w:r>
        </w:p>
      </w:sdtContent>
    </w:sdt>
    <w:sdt>
      <w:sdtPr>
        <w:rPr>
          <w:rFonts w:ascii="Times New Roman" w:eastAsia="宋体" w:hAnsi="Times New Roman" w:cs="Times New Roman"/>
          <w:szCs w:val="21"/>
        </w:rPr>
        <w:alias w:val="是否发现：于基准日未完成整改的非财务报告内部控制重要缺陷[双击切换]"/>
        <w:tag w:val="_GBC_7468f81863d546e798ed9d8d54e9345b"/>
        <w:id w:val="335045201"/>
        <w:placeholder>
          <w:docPart w:val="GBC22222222222222222222222222222"/>
        </w:placeholder>
      </w:sdtPr>
      <w:sdtEndPr/>
      <w:sdtContent>
        <w:p w14:paraId="7F199488" w14:textId="19E543D5" w:rsidR="00057575" w:rsidRPr="00057575" w:rsidRDefault="00CB328A" w:rsidP="00057575">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□是</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√否</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
      <w:sdtPr>
        <w:rPr>
          <w:rFonts w:ascii="Times New Roman" w:eastAsia="宋体" w:hAnsi="Times New Roman" w:cs="Times New Roman"/>
          <w:b w:val="0"/>
          <w:bCs w:val="0"/>
          <w:kern w:val="2"/>
          <w:sz w:val="21"/>
          <w:szCs w:val="21"/>
        </w:rPr>
        <w:alias w:val="模块:上一年度内部控制缺陷整改情况"/>
        <w:tag w:val="_SEC_b4d40d6c6fec4c80ac4ebf61fb63ee98"/>
        <w:id w:val="-1903369308"/>
        <w:placeholder>
          <w:docPart w:val="GBC22222222222222222222222222222"/>
        </w:placeholder>
      </w:sdtPr>
      <w:sdtEndPr>
        <w:rPr>
          <w:color w:val="215868" w:themeColor="accent5" w:themeShade="80"/>
        </w:rPr>
      </w:sdtEndPr>
      <w:sdtContent>
        <w:p w14:paraId="38CF0E30" w14:textId="77777777" w:rsidR="007443B3" w:rsidRPr="009B7FD9" w:rsidRDefault="00CB328A" w:rsidP="009B7FD9">
          <w:pPr>
            <w:pStyle w:val="1"/>
            <w:spacing w:line="360" w:lineRule="auto"/>
            <w:rPr>
              <w:rFonts w:ascii="Times New Roman" w:eastAsia="宋体" w:hAnsi="Times New Roman" w:cs="Times New Roman"/>
              <w:sz w:val="21"/>
              <w:szCs w:val="21"/>
            </w:rPr>
          </w:pPr>
          <w:r w:rsidRPr="009B7FD9">
            <w:rPr>
              <w:rFonts w:ascii="Times New Roman" w:eastAsia="宋体" w:hAnsi="Times New Roman" w:cs="Times New Roman"/>
              <w:sz w:val="21"/>
              <w:szCs w:val="21"/>
            </w:rPr>
            <w:t>其他内部控制相关重大事项说明</w:t>
          </w:r>
        </w:p>
        <w:p w14:paraId="7A6026AB" w14:textId="77777777" w:rsidR="007443B3" w:rsidRPr="009B7FD9" w:rsidRDefault="00CB328A" w:rsidP="009B7FD9">
          <w:pPr>
            <w:pStyle w:val="2"/>
            <w:numPr>
              <w:ilvl w:val="0"/>
              <w:numId w:val="16"/>
            </w:numPr>
            <w:rPr>
              <w:rFonts w:ascii="Times New Roman" w:hAnsi="Times New Roman" w:cs="Times New Roman"/>
              <w:szCs w:val="21"/>
            </w:rPr>
          </w:pPr>
          <w:r w:rsidRPr="009B7FD9">
            <w:rPr>
              <w:rFonts w:ascii="Times New Roman" w:hAnsi="Times New Roman" w:cs="Times New Roman"/>
              <w:szCs w:val="21"/>
            </w:rPr>
            <w:t>上一年度内部控制缺陷整改情况</w:t>
          </w:r>
        </w:p>
        <w:sdt>
          <w:sdtPr>
            <w:rPr>
              <w:rFonts w:ascii="Times New Roman" w:eastAsia="宋体" w:hAnsi="Times New Roman" w:cs="Times New Roman"/>
              <w:szCs w:val="21"/>
            </w:rPr>
            <w:alias w:val="是否适用：上一年度内部控制缺陷整改情况[双击切换]"/>
            <w:tag w:val="_GBC_c6aaf95ed9164e1884b99535dcf68f01"/>
            <w:id w:val="-136270695"/>
            <w:lock w:val="sdtLocked"/>
            <w:placeholder>
              <w:docPart w:val="GBC22222222222222222222222222222"/>
            </w:placeholder>
          </w:sdtPr>
          <w:sdtEndPr/>
          <w:sdtContent>
            <w:p w14:paraId="1EA6E0E6" w14:textId="72580FB6" w:rsidR="007443B3" w:rsidRPr="009B7FD9" w:rsidRDefault="00CB328A" w:rsidP="00347FDC">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□适用</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√不适用</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Content>
    </w:sdt>
    <w:sdt>
      <w:sdtPr>
        <w:rPr>
          <w:rFonts w:ascii="Times New Roman" w:eastAsiaTheme="minorEastAsia" w:hAnsi="Times New Roman" w:cs="Times New Roman"/>
          <w:b w:val="0"/>
          <w:bCs w:val="0"/>
          <w:szCs w:val="21"/>
        </w:rPr>
        <w:alias w:val="模块:本年度内部控制运行情况及下一年度改进方向"/>
        <w:tag w:val="_SEC_49a551c8834d430989771f2a70dc2516"/>
        <w:id w:val="1978717362"/>
        <w:placeholder>
          <w:docPart w:val="GBC22222222222222222222222222222"/>
        </w:placeholder>
      </w:sdtPr>
      <w:sdtEndPr>
        <w:rPr>
          <w:color w:val="215868" w:themeColor="accent5" w:themeShade="80"/>
        </w:rPr>
      </w:sdtEndPr>
      <w:sdtContent>
        <w:p w14:paraId="030EA855" w14:textId="77777777" w:rsidR="007443B3" w:rsidRPr="009B7FD9" w:rsidRDefault="00CB328A" w:rsidP="009B7FD9">
          <w:pPr>
            <w:pStyle w:val="2"/>
            <w:numPr>
              <w:ilvl w:val="0"/>
              <w:numId w:val="16"/>
            </w:numPr>
            <w:rPr>
              <w:rFonts w:ascii="Times New Roman" w:hAnsi="Times New Roman" w:cs="Times New Roman"/>
              <w:szCs w:val="21"/>
            </w:rPr>
          </w:pPr>
          <w:r w:rsidRPr="009B7FD9">
            <w:rPr>
              <w:rFonts w:ascii="Times New Roman" w:hAnsi="Times New Roman" w:cs="Times New Roman"/>
              <w:szCs w:val="21"/>
            </w:rPr>
            <w:t>本年度内部控制运行情况及下一年度改进方向</w:t>
          </w:r>
        </w:p>
        <w:sdt>
          <w:sdtPr>
            <w:rPr>
              <w:rFonts w:ascii="Times New Roman" w:eastAsia="宋体" w:hAnsi="Times New Roman" w:cs="Times New Roman"/>
              <w:color w:val="000000"/>
              <w:szCs w:val="21"/>
            </w:rPr>
            <w:alias w:val="是否适用：内部控制运行情况及下一年度改进方向[双击切换]"/>
            <w:tag w:val="_GBC_56aec8d09e0a4646b728a676b949e463"/>
            <w:id w:val="1680313679"/>
            <w:lock w:val="sdtLocked"/>
            <w:placeholder>
              <w:docPart w:val="GBC22222222222222222222222222222"/>
            </w:placeholder>
          </w:sdtPr>
          <w:sdtEndPr/>
          <w:sdtContent>
            <w:p w14:paraId="6A77E456" w14:textId="77777777" w:rsidR="00057575" w:rsidRDefault="00CB328A" w:rsidP="00347FDC">
              <w:pPr>
                <w:autoSpaceDE w:val="0"/>
                <w:autoSpaceDN w:val="0"/>
                <w:spacing w:line="360" w:lineRule="auto"/>
                <w:ind w:firstLineChars="200" w:firstLine="420"/>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fldChar w:fldCharType="begin"/>
              </w:r>
              <w:r w:rsidR="00057575">
                <w:rPr>
                  <w:rFonts w:ascii="Times New Roman" w:eastAsia="宋体" w:hAnsi="Times New Roman" w:cs="Times New Roman" w:hint="eastAsia"/>
                  <w:color w:val="000000"/>
                  <w:szCs w:val="21"/>
                </w:rPr>
                <w:instrText xml:space="preserve"> MACROBUTTON  SnrToggleCheckbox </w:instrText>
              </w:r>
              <w:r w:rsidR="00057575">
                <w:rPr>
                  <w:rFonts w:ascii="Times New Roman" w:eastAsia="宋体" w:hAnsi="Times New Roman" w:cs="Times New Roman" w:hint="eastAsia"/>
                  <w:color w:val="000000"/>
                  <w:szCs w:val="21"/>
                </w:rPr>
                <w:instrText>√适用</w:instrText>
              </w:r>
              <w:r w:rsidR="00057575">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r w:rsidRPr="009B7FD9">
                <w:rPr>
                  <w:rFonts w:ascii="Times New Roman" w:eastAsia="宋体" w:hAnsi="Times New Roman" w:cs="Times New Roman"/>
                  <w:color w:val="000000"/>
                  <w:szCs w:val="21"/>
                </w:rPr>
                <w:fldChar w:fldCharType="begin"/>
              </w:r>
              <w:r w:rsidR="00057575">
                <w:rPr>
                  <w:rFonts w:ascii="Times New Roman" w:eastAsia="宋体" w:hAnsi="Times New Roman" w:cs="Times New Roman" w:hint="eastAsia"/>
                  <w:color w:val="000000"/>
                  <w:szCs w:val="21"/>
                </w:rPr>
                <w:instrText xml:space="preserve"> MACROBUTTON  SnrToggleCheckbox </w:instrText>
              </w:r>
              <w:r w:rsidR="00057575">
                <w:rPr>
                  <w:rFonts w:ascii="Times New Roman" w:eastAsia="宋体" w:hAnsi="Times New Roman" w:cs="Times New Roman" w:hint="eastAsia"/>
                  <w:color w:val="000000"/>
                  <w:szCs w:val="21"/>
                </w:rPr>
                <w:instrText>□不适用</w:instrText>
              </w:r>
              <w:r w:rsidR="00057575">
                <w:rPr>
                  <w:rFonts w:ascii="Times New Roman" w:eastAsia="宋体" w:hAnsi="Times New Roman" w:cs="Times New Roman" w:hint="eastAsia"/>
                  <w:color w:val="000000"/>
                  <w:szCs w:val="21"/>
                </w:rPr>
                <w:instrText xml:space="preserve"> </w:instrText>
              </w:r>
              <w:r w:rsidRPr="009B7FD9">
                <w:rPr>
                  <w:rFonts w:ascii="Times New Roman" w:eastAsia="宋体" w:hAnsi="Times New Roman" w:cs="Times New Roman"/>
                  <w:color w:val="000000"/>
                  <w:szCs w:val="21"/>
                </w:rPr>
                <w:fldChar w:fldCharType="end"/>
              </w:r>
            </w:p>
          </w:sdtContent>
        </w:sdt>
        <w:p w14:paraId="49685968" w14:textId="44A36A9A" w:rsidR="007443B3" w:rsidRPr="00347FDC" w:rsidRDefault="00444A4C" w:rsidP="00347FDC">
          <w:pPr>
            <w:spacing w:line="360" w:lineRule="auto"/>
            <w:ind w:firstLineChars="200" w:firstLine="420"/>
          </w:pPr>
          <w:sdt>
            <w:sdtPr>
              <w:rPr>
                <w:rFonts w:ascii="Times New Roman" w:eastAsia="宋体" w:hAnsi="Times New Roman" w:cs="Times New Roman"/>
                <w:color w:val="000000"/>
                <w:szCs w:val="21"/>
              </w:rPr>
              <w:tag w:val="_SEC_fd471fc3628a48b88cc7f82e9b69cf4a"/>
              <w:id w:val="1146786037"/>
              <w:lock w:val="sdtLocked"/>
              <w:placeholder>
                <w:docPart w:val="189C22E4B7174F0EA71511A0A950803D"/>
              </w:placeholder>
            </w:sdtPr>
            <w:sdtEndPr>
              <w:rPr>
                <w:color w:val="215868" w:themeColor="accent5" w:themeShade="80"/>
              </w:rPr>
            </w:sdtEndPr>
            <w:sdtContent>
              <w:sdt>
                <w:sdtPr>
                  <w:rPr>
                    <w:rFonts w:ascii="Times New Roman" w:eastAsia="宋体" w:hAnsi="Times New Roman" w:cs="Times New Roman"/>
                    <w:color w:val="000000"/>
                    <w:szCs w:val="21"/>
                  </w:rPr>
                  <w:alias w:val="内部控制运行情况及下一年度改进方向"/>
                  <w:tag w:val="_GBC_287045702c5244359dbc6e77d3d9c306"/>
                  <w:id w:val="-2141566757"/>
                  <w:lock w:val="sdtLocked"/>
                  <w:placeholder>
                    <w:docPart w:val="189C22E4B7174F0EA71511A0A950803D"/>
                  </w:placeholder>
                </w:sdtPr>
                <w:sdtEndPr/>
                <w:sdtContent>
                  <w:r w:rsidR="00057575" w:rsidRPr="00347FDC">
                    <w:rPr>
                      <w:rFonts w:ascii="宋体" w:eastAsia="宋体" w:hAnsi="宋体" w:hint="eastAsia"/>
                      <w:color w:val="000000"/>
                      <w:szCs w:val="21"/>
                    </w:rPr>
                    <w:t>根据公司财务报告内部控制重大缺陷的认定情况，</w:t>
                  </w:r>
                  <w:r w:rsidR="00B43C61">
                    <w:rPr>
                      <w:rFonts w:ascii="宋体" w:eastAsia="宋体" w:hAnsi="宋体"/>
                      <w:color w:val="000000"/>
                      <w:szCs w:val="21"/>
                    </w:rPr>
                    <w:t>截至</w:t>
                  </w:r>
                  <w:r w:rsidR="00057575" w:rsidRPr="00347FDC">
                    <w:rPr>
                      <w:rFonts w:ascii="宋体" w:eastAsia="宋体" w:hAnsi="宋体" w:hint="eastAsia"/>
                      <w:color w:val="000000"/>
                      <w:szCs w:val="21"/>
                    </w:rPr>
                    <w:t>内部控制评价报告基准日，不存在财务报告内部控制重大缺陷，董事会认为，公司已按照企业内部控制规范体系和相关规定的要求在所有重大方面保持了有效的财务报告内部控制。根据公司非财务报告内部控制重大缺陷认定情况，于内部控制评价报告基准日，公司未发现非财务报告内部控制重大缺陷。下一年度，公司将持续加强内部控制建设，不断优化控制流程，通过开展全面管理审计及各类专项监督检查，优化内部控制环境，降低内部控制风险，促进公司有序健康发展。</w:t>
                  </w:r>
                </w:sdtContent>
              </w:sdt>
            </w:sdtContent>
          </w:sdt>
        </w:p>
      </w:sdtContent>
    </w:sdt>
    <w:sdt>
      <w:sdtPr>
        <w:rPr>
          <w:rFonts w:ascii="Times New Roman" w:eastAsiaTheme="minorEastAsia" w:hAnsi="Times New Roman" w:cs="Times New Roman"/>
          <w:b w:val="0"/>
          <w:bCs w:val="0"/>
          <w:szCs w:val="21"/>
        </w:rPr>
        <w:alias w:val="模块:其他重大事项说明"/>
        <w:tag w:val="_SEC_e6059b6b7af34cc2885490ac0b0be8ed"/>
        <w:id w:val="-1609039939"/>
        <w:placeholder>
          <w:docPart w:val="GBC22222222222222222222222222222"/>
        </w:placeholder>
      </w:sdtPr>
      <w:sdtEndPr>
        <w:rPr>
          <w:color w:val="333399"/>
          <w:u w:val="single"/>
        </w:rPr>
      </w:sdtEndPr>
      <w:sdtContent>
        <w:p w14:paraId="433AC90B" w14:textId="77777777" w:rsidR="007443B3" w:rsidRPr="009B7FD9" w:rsidRDefault="00CB328A" w:rsidP="009B7FD9">
          <w:pPr>
            <w:pStyle w:val="2"/>
            <w:numPr>
              <w:ilvl w:val="0"/>
              <w:numId w:val="16"/>
            </w:numPr>
            <w:rPr>
              <w:rFonts w:ascii="Times New Roman" w:hAnsi="Times New Roman" w:cs="Times New Roman"/>
              <w:szCs w:val="21"/>
            </w:rPr>
          </w:pPr>
          <w:r w:rsidRPr="009B7FD9">
            <w:rPr>
              <w:rFonts w:ascii="Times New Roman" w:hAnsi="Times New Roman" w:cs="Times New Roman"/>
              <w:szCs w:val="21"/>
            </w:rPr>
            <w:t>其他重大事项说明</w:t>
          </w:r>
        </w:p>
        <w:sdt>
          <w:sdtPr>
            <w:rPr>
              <w:rFonts w:ascii="Times New Roman" w:eastAsia="宋体" w:hAnsi="Times New Roman" w:cs="Times New Roman"/>
              <w:szCs w:val="21"/>
            </w:rPr>
            <w:alias w:val="是否适用：其他重大事项说明[双击切换]"/>
            <w:tag w:val="_GBC_e7fe29b6bf8b4806ac0931fe153ae978"/>
            <w:id w:val="375896678"/>
            <w:lock w:val="sdtLocked"/>
            <w:placeholder>
              <w:docPart w:val="GBC22222222222222222222222222222"/>
            </w:placeholder>
          </w:sdtPr>
          <w:sdtEndPr/>
          <w:sdtContent>
            <w:p w14:paraId="7ADC7046" w14:textId="32488C5B" w:rsidR="007443B3" w:rsidRPr="009B4B30" w:rsidRDefault="00CB328A" w:rsidP="009B4B30">
              <w:pPr>
                <w:spacing w:line="360" w:lineRule="auto"/>
                <w:ind w:firstLineChars="200" w:firstLine="420"/>
                <w:rPr>
                  <w:rFonts w:ascii="Times New Roman" w:eastAsia="宋体" w:hAnsi="Times New Roman" w:cs="Times New Roman"/>
                  <w:szCs w:val="21"/>
                </w:rPr>
              </w:pP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□适用</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r w:rsidRPr="009B7FD9">
                <w:rPr>
                  <w:rFonts w:ascii="Times New Roman" w:eastAsia="宋体" w:hAnsi="Times New Roman" w:cs="Times New Roman"/>
                  <w:szCs w:val="21"/>
                </w:rPr>
                <w:fldChar w:fldCharType="begin"/>
              </w:r>
              <w:r w:rsidR="00057575">
                <w:rPr>
                  <w:rFonts w:ascii="Times New Roman" w:eastAsia="宋体" w:hAnsi="Times New Roman" w:cs="Times New Roman" w:hint="eastAsia"/>
                  <w:szCs w:val="21"/>
                </w:rPr>
                <w:instrText xml:space="preserve"> MACROBUTTON  SnrToggleCheckbox </w:instrText>
              </w:r>
              <w:r w:rsidR="00057575">
                <w:rPr>
                  <w:rFonts w:ascii="Times New Roman" w:eastAsia="宋体" w:hAnsi="Times New Roman" w:cs="Times New Roman" w:hint="eastAsia"/>
                  <w:szCs w:val="21"/>
                </w:rPr>
                <w:instrText>√不适用</w:instrText>
              </w:r>
              <w:r w:rsidR="00057575">
                <w:rPr>
                  <w:rFonts w:ascii="Times New Roman" w:eastAsia="宋体" w:hAnsi="Times New Roman" w:cs="Times New Roman" w:hint="eastAsia"/>
                  <w:szCs w:val="21"/>
                </w:rPr>
                <w:instrText xml:space="preserve"> </w:instrText>
              </w:r>
              <w:r w:rsidRPr="009B7FD9">
                <w:rPr>
                  <w:rFonts w:ascii="Times New Roman" w:eastAsia="宋体" w:hAnsi="Times New Roman" w:cs="Times New Roman"/>
                  <w:szCs w:val="21"/>
                </w:rPr>
                <w:fldChar w:fldCharType="end"/>
              </w:r>
            </w:p>
          </w:sdtContent>
        </w:sdt>
      </w:sdtContent>
    </w:sdt>
    <w:sdt>
      <w:sdtPr>
        <w:rPr>
          <w:rFonts w:ascii="Times New Roman" w:eastAsia="宋体" w:hAnsi="Times New Roman" w:cs="Times New Roman"/>
          <w:color w:val="000000"/>
          <w:szCs w:val="21"/>
        </w:rPr>
        <w:alias w:val="模块:签名"/>
        <w:tag w:val="_SEC_a4f839a8a8f84146a8b7b000742131d3"/>
        <w:id w:val="2103063472"/>
        <w:placeholder>
          <w:docPart w:val="GBC22222222222222222222222222222"/>
        </w:placeholder>
      </w:sdtPr>
      <w:sdtEndPr>
        <w:rPr>
          <w:color w:val="auto"/>
        </w:rPr>
      </w:sdtEndPr>
      <w:sdtContent>
        <w:p w14:paraId="75CC2BAE" w14:textId="4C3D6957" w:rsidR="007443B3" w:rsidRPr="009B7FD9" w:rsidRDefault="00CB328A" w:rsidP="00B43C61">
          <w:pPr>
            <w:autoSpaceDE w:val="0"/>
            <w:autoSpaceDN w:val="0"/>
            <w:spacing w:line="360" w:lineRule="auto"/>
            <w:jc w:val="right"/>
            <w:textAlignment w:val="baseline"/>
            <w:rPr>
              <w:rFonts w:ascii="Times New Roman" w:eastAsia="宋体" w:hAnsi="Times New Roman" w:cs="Times New Roman"/>
              <w:color w:val="000000"/>
              <w:szCs w:val="21"/>
            </w:rPr>
          </w:pPr>
          <w:r w:rsidRPr="009B7FD9">
            <w:rPr>
              <w:rFonts w:ascii="Times New Roman" w:eastAsia="宋体" w:hAnsi="Times New Roman" w:cs="Times New Roman"/>
              <w:color w:val="000000"/>
              <w:szCs w:val="21"/>
            </w:rPr>
            <w:t>董事长（已经董事会授权）：</w:t>
          </w:r>
          <w:sdt>
            <w:sdtPr>
              <w:rPr>
                <w:rFonts w:ascii="Times New Roman" w:eastAsia="宋体" w:hAnsi="Times New Roman" w:cs="Times New Roman"/>
                <w:color w:val="000000"/>
                <w:szCs w:val="21"/>
              </w:rPr>
              <w:alias w:val="报告发布人"/>
              <w:tag w:val="_GBC_0c2369c54a4d4b558bf7548560707a01"/>
              <w:id w:val="1658643276"/>
              <w:placeholder>
                <w:docPart w:val="GBC22222222222222222222222222222"/>
              </w:placeholder>
            </w:sdtPr>
            <w:sdtEndPr/>
            <w:sdtContent>
              <w:r w:rsidR="009B7FD9" w:rsidRPr="009B7FD9">
                <w:rPr>
                  <w:rFonts w:ascii="Times New Roman" w:eastAsia="宋体" w:hAnsi="Times New Roman" w:cs="Times New Roman"/>
                  <w:color w:val="000000"/>
                  <w:szCs w:val="21"/>
                </w:rPr>
                <w:t>李欣</w:t>
              </w:r>
            </w:sdtContent>
          </w:sdt>
        </w:p>
        <w:p w14:paraId="34B4B4F6" w14:textId="31E0B365" w:rsidR="007443B3" w:rsidRPr="009B7FD9" w:rsidRDefault="00444A4C" w:rsidP="00B43C61">
          <w:pPr>
            <w:autoSpaceDE w:val="0"/>
            <w:autoSpaceDN w:val="0"/>
            <w:spacing w:line="360" w:lineRule="auto"/>
            <w:jc w:val="right"/>
            <w:textAlignment w:val="baseline"/>
            <w:rPr>
              <w:rFonts w:ascii="Times New Roman" w:eastAsia="宋体" w:hAnsi="Times New Roman" w:cs="Times New Roman"/>
              <w:color w:val="000000"/>
              <w:szCs w:val="21"/>
            </w:rPr>
          </w:pPr>
          <w:sdt>
            <w:sdtPr>
              <w:rPr>
                <w:rFonts w:ascii="Times New Roman" w:eastAsia="宋体" w:hAnsi="Times New Roman" w:cs="Times New Roman"/>
                <w:szCs w:val="21"/>
              </w:rPr>
              <w:alias w:val="公司法定中文名称"/>
              <w:tag w:val="_GBC_798e1f0938e54c99821aa8ad4fe9b030"/>
              <w:id w:val="1139690390"/>
              <w:placeholder>
                <w:docPart w:val="GBC22222222222222222222222222222"/>
              </w:placeholder>
            </w:sdtPr>
            <w:sdtEndPr/>
            <w:sdtContent>
              <w:r w:rsidR="00CB328A" w:rsidRPr="009B7FD9">
                <w:rPr>
                  <w:rFonts w:ascii="Times New Roman" w:eastAsia="宋体" w:hAnsi="Times New Roman" w:cs="Times New Roman"/>
                  <w:szCs w:val="21"/>
                </w:rPr>
                <w:t>河南思维自动化设备股份有限公司</w:t>
              </w:r>
            </w:sdtContent>
          </w:sdt>
        </w:p>
        <w:p w14:paraId="138F19DC" w14:textId="144EF54C" w:rsidR="007443B3" w:rsidRPr="009B7FD9" w:rsidRDefault="00444A4C" w:rsidP="00B43C61">
          <w:pPr>
            <w:autoSpaceDE w:val="0"/>
            <w:autoSpaceDN w:val="0"/>
            <w:spacing w:line="360" w:lineRule="auto"/>
            <w:jc w:val="right"/>
            <w:textAlignment w:val="baseline"/>
            <w:rPr>
              <w:rFonts w:ascii="Times New Roman" w:eastAsia="宋体" w:hAnsi="Times New Roman" w:cs="Times New Roman"/>
              <w:color w:val="000000"/>
              <w:szCs w:val="21"/>
            </w:rPr>
          </w:pPr>
          <w:sdt>
            <w:sdtPr>
              <w:rPr>
                <w:rFonts w:ascii="Times New Roman" w:eastAsia="宋体" w:hAnsi="Times New Roman" w:cs="Times New Roman"/>
                <w:color w:val="000000"/>
                <w:szCs w:val="21"/>
              </w:rPr>
              <w:alias w:val="内部控制评价报告日期"/>
              <w:tag w:val="_GBC_d3ed967ce9694f468faec92f26bea34d"/>
              <w:id w:val="255249968"/>
              <w:placeholder>
                <w:docPart w:val="GBC22222222222222222222222222222"/>
              </w:placeholder>
              <w:date w:fullDate="2026-04-11T00:00:00Z">
                <w:dateFormat w:val="yyyy'年'M'月'd'日'"/>
                <w:lid w:val="zh-CN"/>
                <w:storeMappedDataAs w:val="dateTime"/>
                <w:calendar w:val="gregorian"/>
              </w:date>
            </w:sdtPr>
            <w:sdtEndPr/>
            <w:sdtContent>
              <w:r w:rsidR="009B7FD9" w:rsidRPr="009B7FD9">
                <w:rPr>
                  <w:rFonts w:ascii="Times New Roman" w:eastAsia="宋体" w:hAnsi="Times New Roman" w:cs="Times New Roman" w:hint="eastAsia"/>
                  <w:color w:val="000000"/>
                  <w:szCs w:val="21"/>
                </w:rPr>
                <w:t>2026</w:t>
              </w:r>
              <w:r w:rsidR="009B7FD9" w:rsidRPr="009B7FD9">
                <w:rPr>
                  <w:rFonts w:ascii="Times New Roman" w:eastAsia="宋体" w:hAnsi="Times New Roman" w:cs="Times New Roman" w:hint="eastAsia"/>
                  <w:color w:val="000000"/>
                  <w:szCs w:val="21"/>
                </w:rPr>
                <w:t>年</w:t>
              </w:r>
              <w:r w:rsidR="009B7FD9" w:rsidRPr="009B7FD9">
                <w:rPr>
                  <w:rFonts w:ascii="Times New Roman" w:eastAsia="宋体" w:hAnsi="Times New Roman" w:cs="Times New Roman" w:hint="eastAsia"/>
                  <w:color w:val="000000"/>
                  <w:szCs w:val="21"/>
                </w:rPr>
                <w:t>4</w:t>
              </w:r>
              <w:r w:rsidR="009B7FD9" w:rsidRPr="009B7FD9">
                <w:rPr>
                  <w:rFonts w:ascii="Times New Roman" w:eastAsia="宋体" w:hAnsi="Times New Roman" w:cs="Times New Roman" w:hint="eastAsia"/>
                  <w:color w:val="000000"/>
                  <w:szCs w:val="21"/>
                </w:rPr>
                <w:t>月</w:t>
              </w:r>
              <w:r w:rsidR="009B7FD9" w:rsidRPr="009B7FD9">
                <w:rPr>
                  <w:rFonts w:ascii="Times New Roman" w:eastAsia="宋体" w:hAnsi="Times New Roman" w:cs="Times New Roman" w:hint="eastAsia"/>
                  <w:color w:val="000000"/>
                  <w:szCs w:val="21"/>
                </w:rPr>
                <w:t>11</w:t>
              </w:r>
              <w:r w:rsidR="009B7FD9" w:rsidRPr="009B7FD9">
                <w:rPr>
                  <w:rFonts w:ascii="Times New Roman" w:eastAsia="宋体" w:hAnsi="Times New Roman" w:cs="Times New Roman" w:hint="eastAsia"/>
                  <w:color w:val="000000"/>
                  <w:szCs w:val="21"/>
                </w:rPr>
                <w:t>日</w:t>
              </w:r>
            </w:sdtContent>
          </w:sdt>
        </w:p>
        <w:p w14:paraId="73DFD440" w14:textId="77777777" w:rsidR="007443B3" w:rsidRPr="009B7FD9" w:rsidRDefault="00444A4C" w:rsidP="009B7FD9">
          <w:pPr>
            <w:spacing w:line="360" w:lineRule="auto"/>
            <w:rPr>
              <w:rFonts w:ascii="Times New Roman" w:eastAsia="宋体" w:hAnsi="Times New Roman" w:cs="Times New Roman"/>
              <w:szCs w:val="21"/>
            </w:rPr>
          </w:pPr>
        </w:p>
      </w:sdtContent>
    </w:sdt>
    <w:sectPr w:rsidR="007443B3" w:rsidRPr="009B7FD9" w:rsidSect="009B4B30">
      <w:pgSz w:w="11906" w:h="16838"/>
      <w:pgMar w:top="1361" w:right="1276" w:bottom="1361"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C45D5" w14:textId="77777777" w:rsidR="00444A4C" w:rsidRDefault="00444A4C" w:rsidP="00347FDC">
      <w:r>
        <w:separator/>
      </w:r>
    </w:p>
  </w:endnote>
  <w:endnote w:type="continuationSeparator" w:id="0">
    <w:p w14:paraId="7CBB01A6" w14:textId="77777777" w:rsidR="00444A4C" w:rsidRDefault="00444A4C" w:rsidP="0034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14931" w14:textId="77777777" w:rsidR="00444A4C" w:rsidRDefault="00444A4C" w:rsidP="00347FDC">
      <w:r>
        <w:separator/>
      </w:r>
    </w:p>
  </w:footnote>
  <w:footnote w:type="continuationSeparator" w:id="0">
    <w:p w14:paraId="68DA7083" w14:textId="77777777" w:rsidR="00444A4C" w:rsidRDefault="00444A4C" w:rsidP="00347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4FA5"/>
    <w:multiLevelType w:val="multilevel"/>
    <w:tmpl w:val="A3D6F902"/>
    <w:lvl w:ilvl="0">
      <w:start w:val="1"/>
      <w:numFmt w:val="decimal"/>
      <w:lvlText w:val="%1."/>
      <w:lvlJc w:val="left"/>
      <w:pPr>
        <w:ind w:left="425" w:hanging="425"/>
      </w:pPr>
      <w:rPr>
        <w:rFonts w:ascii="Times New Roman" w:eastAsia="宋体" w:hAnsi="Times New Roman" w:cs="Times New Roman" w:hint="default"/>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CBB16BB"/>
    <w:multiLevelType w:val="multilevel"/>
    <w:tmpl w:val="97506856"/>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Times New Roman" w:eastAsia="宋体" w:hAnsi="Times New Roman" w:cs="Times New Roman" w:hint="default"/>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CF04D7"/>
    <w:multiLevelType w:val="multilevel"/>
    <w:tmpl w:val="32A6833A"/>
    <w:lvl w:ilvl="0">
      <w:start w:val="1"/>
      <w:numFmt w:val="decimal"/>
      <w:lvlText w:val="%1."/>
      <w:lvlJc w:val="left"/>
      <w:pPr>
        <w:ind w:left="425" w:hanging="425"/>
      </w:pPr>
      <w:rPr>
        <w:rFonts w:ascii="Times New Roman" w:eastAsia="宋体" w:hAnsi="Times New Roman" w:cs="Times New Roman"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9F05AF7"/>
    <w:multiLevelType w:val="multilevel"/>
    <w:tmpl w:val="129AF9E4"/>
    <w:lvl w:ilvl="0">
      <w:start w:val="1"/>
      <w:numFmt w:val="decimal"/>
      <w:lvlText w:val="%1."/>
      <w:lvlJc w:val="left"/>
      <w:pPr>
        <w:ind w:left="425" w:hanging="425"/>
      </w:pPr>
      <w:rPr>
        <w:rFonts w:ascii="Times New Roman" w:eastAsia="宋体" w:hAnsi="Times New Roman" w:cs="Times New Roman"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C8B5E09"/>
    <w:multiLevelType w:val="multilevel"/>
    <w:tmpl w:val="87320A54"/>
    <w:lvl w:ilvl="0">
      <w:start w:val="1"/>
      <w:numFmt w:val="decimal"/>
      <w:lvlText w:val="%1."/>
      <w:lvlJc w:val="left"/>
      <w:pPr>
        <w:ind w:left="425" w:hanging="425"/>
      </w:pPr>
      <w:rPr>
        <w:rFonts w:ascii="Times New Roman" w:eastAsia="宋体" w:hAnsi="Times New Roman" w:cs="Times New Roman"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5E2D2BF1"/>
    <w:multiLevelType w:val="multilevel"/>
    <w:tmpl w:val="DE587D54"/>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imes New Roman" w:eastAsia="宋体" w:hAnsi="Times New Roman" w:cs="Times New Roman" w:hint="default"/>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4F078A"/>
    <w:multiLevelType w:val="multilevel"/>
    <w:tmpl w:val="48CE5938"/>
    <w:lvl w:ilvl="0">
      <w:start w:val="1"/>
      <w:numFmt w:val="decimal"/>
      <w:lvlText w:val="%1."/>
      <w:lvlJc w:val="left"/>
      <w:pPr>
        <w:ind w:left="425" w:hanging="425"/>
      </w:pPr>
      <w:rPr>
        <w:rFonts w:ascii="Times New Roman" w:eastAsia="宋体" w:hAnsi="Times New Roman" w:cs="Times New Roman"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14"/>
  </w:num>
  <w:num w:numId="4">
    <w:abstractNumId w:val="16"/>
  </w:num>
  <w:num w:numId="5">
    <w:abstractNumId w:val="17"/>
  </w:num>
  <w:num w:numId="6">
    <w:abstractNumId w:val="12"/>
  </w:num>
  <w:num w:numId="7">
    <w:abstractNumId w:val="0"/>
  </w:num>
  <w:num w:numId="8">
    <w:abstractNumId w:val="5"/>
  </w:num>
  <w:num w:numId="9">
    <w:abstractNumId w:val="15"/>
  </w:num>
  <w:num w:numId="10">
    <w:abstractNumId w:val="8"/>
  </w:num>
  <w:num w:numId="11">
    <w:abstractNumId w:val="9"/>
  </w:num>
  <w:num w:numId="12">
    <w:abstractNumId w:val="13"/>
  </w:num>
  <w:num w:numId="13">
    <w:abstractNumId w:val="1"/>
  </w:num>
  <w:num w:numId="14">
    <w:abstractNumId w:val="14"/>
  </w:num>
  <w:num w:numId="15">
    <w:abstractNumId w:val="14"/>
  </w:num>
  <w:num w:numId="16">
    <w:abstractNumId w:val="6"/>
  </w:num>
  <w:num w:numId="17">
    <w:abstractNumId w:val="2"/>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443B3"/>
    <w:rsid w:val="0001193F"/>
    <w:rsid w:val="00057575"/>
    <w:rsid w:val="000A55A7"/>
    <w:rsid w:val="000E1587"/>
    <w:rsid w:val="001641C2"/>
    <w:rsid w:val="00170CD1"/>
    <w:rsid w:val="00266AA6"/>
    <w:rsid w:val="00336219"/>
    <w:rsid w:val="003423FA"/>
    <w:rsid w:val="00347FDC"/>
    <w:rsid w:val="003E1388"/>
    <w:rsid w:val="00444A4C"/>
    <w:rsid w:val="00515269"/>
    <w:rsid w:val="005F6530"/>
    <w:rsid w:val="006249A5"/>
    <w:rsid w:val="00665647"/>
    <w:rsid w:val="00690C55"/>
    <w:rsid w:val="007443B3"/>
    <w:rsid w:val="00744B7B"/>
    <w:rsid w:val="00757144"/>
    <w:rsid w:val="00857868"/>
    <w:rsid w:val="008615B5"/>
    <w:rsid w:val="00886978"/>
    <w:rsid w:val="009676D1"/>
    <w:rsid w:val="009B4B30"/>
    <w:rsid w:val="009B7FD9"/>
    <w:rsid w:val="00AD1DFF"/>
    <w:rsid w:val="00B12AFC"/>
    <w:rsid w:val="00B43C61"/>
    <w:rsid w:val="00CB328A"/>
    <w:rsid w:val="00CD5EE0"/>
    <w:rsid w:val="00DB192D"/>
    <w:rsid w:val="00DC5F13"/>
    <w:rsid w:val="00E31F7F"/>
    <w:rsid w:val="00F4640D"/>
    <w:rsid w:val="00FE3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C8A80"/>
  <w15:docId w15:val="{5837F482-9BC7-4BA9-8838-1F43A19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789"/>
    <w:pPr>
      <w:widowControl w:val="0"/>
      <w:jc w:val="both"/>
    </w:pPr>
  </w:style>
  <w:style w:type="paragraph" w:styleId="1">
    <w:name w:val="heading 1"/>
    <w:basedOn w:val="a"/>
    <w:next w:val="a"/>
    <w:link w:val="1Char"/>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Char"/>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Char"/>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Char"/>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62FDD"/>
    <w:rPr>
      <w:sz w:val="18"/>
      <w:szCs w:val="18"/>
    </w:rPr>
  </w:style>
  <w:style w:type="paragraph" w:styleId="a5">
    <w:name w:val="footer"/>
    <w:basedOn w:val="a"/>
    <w:link w:val="Char0"/>
    <w:uiPriority w:val="99"/>
    <w:unhideWhenUsed/>
    <w:rsid w:val="00162FDD"/>
    <w:pPr>
      <w:tabs>
        <w:tab w:val="center" w:pos="4153"/>
        <w:tab w:val="right" w:pos="8306"/>
      </w:tabs>
      <w:snapToGrid w:val="0"/>
      <w:jc w:val="left"/>
    </w:pPr>
    <w:rPr>
      <w:sz w:val="18"/>
      <w:szCs w:val="18"/>
    </w:rPr>
  </w:style>
  <w:style w:type="character" w:customStyle="1" w:styleId="Char0">
    <w:name w:val="页脚 Char"/>
    <w:basedOn w:val="a0"/>
    <w:link w:val="a5"/>
    <w:uiPriority w:val="99"/>
    <w:rsid w:val="00162FDD"/>
    <w:rPr>
      <w:sz w:val="18"/>
      <w:szCs w:val="18"/>
    </w:rPr>
  </w:style>
  <w:style w:type="table" w:styleId="a6">
    <w:name w:val="Table Grid"/>
    <w:basedOn w:val="a1"/>
    <w:uiPriority w:val="59"/>
    <w:rsid w:val="00DB4B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ocument Map"/>
    <w:basedOn w:val="a"/>
    <w:link w:val="Char1"/>
    <w:uiPriority w:val="99"/>
    <w:semiHidden/>
    <w:unhideWhenUsed/>
    <w:rsid w:val="00B97823"/>
    <w:rPr>
      <w:rFonts w:ascii="宋体" w:eastAsia="宋体"/>
      <w:sz w:val="18"/>
      <w:szCs w:val="18"/>
    </w:rPr>
  </w:style>
  <w:style w:type="character" w:customStyle="1" w:styleId="Char1">
    <w:name w:val="文档结构图 Char"/>
    <w:basedOn w:val="a0"/>
    <w:link w:val="a7"/>
    <w:uiPriority w:val="99"/>
    <w:semiHidden/>
    <w:rsid w:val="00B97823"/>
    <w:rPr>
      <w:rFonts w:ascii="宋体" w:eastAsia="宋体"/>
      <w:sz w:val="18"/>
      <w:szCs w:val="18"/>
    </w:rPr>
  </w:style>
  <w:style w:type="paragraph" w:styleId="a8">
    <w:name w:val="List Paragraph"/>
    <w:basedOn w:val="a"/>
    <w:uiPriority w:val="34"/>
    <w:qFormat/>
    <w:rsid w:val="00DF6C1D"/>
    <w:pPr>
      <w:ind w:firstLineChars="200" w:firstLine="420"/>
    </w:pPr>
  </w:style>
  <w:style w:type="character" w:styleId="a9">
    <w:name w:val="Placeholder Text"/>
    <w:basedOn w:val="a0"/>
    <w:uiPriority w:val="99"/>
    <w:semiHidden/>
    <w:rsid w:val="007035EF"/>
    <w:rPr>
      <w:color w:val="auto"/>
    </w:rPr>
  </w:style>
  <w:style w:type="paragraph" w:styleId="aa">
    <w:name w:val="Balloon Text"/>
    <w:basedOn w:val="a"/>
    <w:link w:val="Char2"/>
    <w:uiPriority w:val="99"/>
    <w:semiHidden/>
    <w:unhideWhenUsed/>
    <w:rsid w:val="007035EF"/>
    <w:rPr>
      <w:sz w:val="18"/>
      <w:szCs w:val="18"/>
    </w:rPr>
  </w:style>
  <w:style w:type="character" w:customStyle="1" w:styleId="Char2">
    <w:name w:val="批注框文本 Char"/>
    <w:basedOn w:val="a0"/>
    <w:link w:val="aa"/>
    <w:uiPriority w:val="99"/>
    <w:semiHidden/>
    <w:rsid w:val="007035EF"/>
    <w:rPr>
      <w:sz w:val="18"/>
      <w:szCs w:val="18"/>
    </w:rPr>
  </w:style>
  <w:style w:type="character" w:customStyle="1" w:styleId="1Char">
    <w:name w:val="标题 1 Char"/>
    <w:basedOn w:val="a0"/>
    <w:link w:val="1"/>
    <w:uiPriority w:val="9"/>
    <w:rsid w:val="00EC71A1"/>
    <w:rPr>
      <w:b/>
      <w:bCs/>
      <w:kern w:val="44"/>
      <w:sz w:val="24"/>
      <w:szCs w:val="24"/>
    </w:rPr>
  </w:style>
  <w:style w:type="character" w:customStyle="1" w:styleId="2Char">
    <w:name w:val="标题 2 Char"/>
    <w:basedOn w:val="a0"/>
    <w:link w:val="2"/>
    <w:uiPriority w:val="9"/>
    <w:rsid w:val="005D6E1D"/>
    <w:rPr>
      <w:rFonts w:asciiTheme="majorHAnsi" w:eastAsia="宋体" w:hAnsiTheme="majorHAnsi" w:cstheme="majorBidi"/>
      <w:b/>
      <w:bCs/>
      <w:szCs w:val="32"/>
    </w:rPr>
  </w:style>
  <w:style w:type="character" w:customStyle="1" w:styleId="3Char">
    <w:name w:val="标题 3 Char"/>
    <w:basedOn w:val="a0"/>
    <w:link w:val="3"/>
    <w:uiPriority w:val="9"/>
    <w:rsid w:val="00FB63A5"/>
    <w:rPr>
      <w:rFonts w:eastAsia="宋体"/>
      <w:b/>
      <w:bCs/>
      <w:szCs w:val="32"/>
    </w:rPr>
  </w:style>
  <w:style w:type="character" w:customStyle="1" w:styleId="4Char">
    <w:name w:val="标题 4 Char"/>
    <w:basedOn w:val="a0"/>
    <w:link w:val="4"/>
    <w:uiPriority w:val="9"/>
    <w:rsid w:val="00B06D5C"/>
    <w:rPr>
      <w:rFonts w:asciiTheme="majorHAnsi" w:eastAsia="宋体" w:hAnsiTheme="majorHAnsi" w:cstheme="majorBidi"/>
      <w:b/>
      <w:bCs/>
      <w:szCs w:val="28"/>
    </w:rPr>
  </w:style>
  <w:style w:type="character" w:styleId="ab">
    <w:name w:val="annotation reference"/>
    <w:basedOn w:val="a0"/>
    <w:uiPriority w:val="99"/>
    <w:semiHidden/>
    <w:unhideWhenUsed/>
    <w:rsid w:val="00EC25CC"/>
    <w:rPr>
      <w:sz w:val="21"/>
      <w:szCs w:val="21"/>
    </w:rPr>
  </w:style>
  <w:style w:type="paragraph" w:styleId="ac">
    <w:name w:val="annotation text"/>
    <w:basedOn w:val="a"/>
    <w:link w:val="Char3"/>
    <w:uiPriority w:val="99"/>
    <w:semiHidden/>
    <w:unhideWhenUsed/>
    <w:rsid w:val="00EC25CC"/>
    <w:pPr>
      <w:jc w:val="left"/>
    </w:pPr>
  </w:style>
  <w:style w:type="character" w:customStyle="1" w:styleId="Char3">
    <w:name w:val="批注文字 Char"/>
    <w:basedOn w:val="a0"/>
    <w:link w:val="ac"/>
    <w:uiPriority w:val="99"/>
    <w:semiHidden/>
    <w:rsid w:val="00EC25CC"/>
  </w:style>
  <w:style w:type="paragraph" w:styleId="ad">
    <w:name w:val="annotation subject"/>
    <w:basedOn w:val="ac"/>
    <w:next w:val="ac"/>
    <w:link w:val="Char4"/>
    <w:uiPriority w:val="99"/>
    <w:semiHidden/>
    <w:unhideWhenUsed/>
    <w:rsid w:val="00EC25CC"/>
    <w:rPr>
      <w:b/>
      <w:bCs/>
    </w:rPr>
  </w:style>
  <w:style w:type="character" w:customStyle="1" w:styleId="Char4">
    <w:name w:val="批注主题 Char"/>
    <w:basedOn w:val="Char3"/>
    <w:link w:val="ad"/>
    <w:uiPriority w:val="99"/>
    <w:semiHidden/>
    <w:rsid w:val="00EC2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SQ\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7D5B72" w:rsidRDefault="00195156">
          <w:r>
            <w:rPr>
              <w:rStyle w:val="a3"/>
              <w:rFonts w:hint="eastAsia"/>
              <w:color w:val="333399"/>
              <w:u w:val="single"/>
            </w:rPr>
            <w:t xml:space="preserve">　　　</w:t>
          </w:r>
        </w:p>
      </w:docPartBody>
    </w:docPart>
    <w:docPart>
      <w:docPartPr>
        <w:name w:val="0F7BD18CDE5F4EEC9A0F555240A838E4"/>
        <w:category>
          <w:name w:val="常规"/>
          <w:gallery w:val="placeholder"/>
        </w:category>
        <w:types>
          <w:type w:val="bbPlcHdr"/>
        </w:types>
        <w:behaviors>
          <w:behavior w:val="content"/>
        </w:behaviors>
        <w:guid w:val="{DEC99C0B-DD5C-496B-AC8A-D6CE7016F17F}"/>
      </w:docPartPr>
      <w:docPartBody>
        <w:p w:rsidR="00284ADF" w:rsidRDefault="007D5B72" w:rsidP="007D5B72">
          <w:pPr>
            <w:pStyle w:val="0F7BD18CDE5F4EEC9A0F555240A838E4"/>
          </w:pPr>
          <w:r>
            <w:rPr>
              <w:rStyle w:val="a3"/>
              <w:rFonts w:hint="eastAsia"/>
            </w:rPr>
            <w:t xml:space="preserve">　</w:t>
          </w:r>
        </w:p>
      </w:docPartBody>
    </w:docPart>
    <w:docPart>
      <w:docPartPr>
        <w:name w:val="BB98DDE031C845F49E554EB17A41780E"/>
        <w:category>
          <w:name w:val="常规"/>
          <w:gallery w:val="placeholder"/>
        </w:category>
        <w:types>
          <w:type w:val="bbPlcHdr"/>
        </w:types>
        <w:behaviors>
          <w:behavior w:val="content"/>
        </w:behaviors>
        <w:guid w:val="{430B7D67-98B3-4CE8-A3E5-CAE84A541A3F}"/>
      </w:docPartPr>
      <w:docPartBody>
        <w:p w:rsidR="00284ADF" w:rsidRDefault="007D5B72" w:rsidP="007D5B72">
          <w:pPr>
            <w:pStyle w:val="BB98DDE031C845F49E554EB17A41780E"/>
          </w:pPr>
          <w:r w:rsidRPr="00495940">
            <w:rPr>
              <w:rStyle w:val="a3"/>
              <w:rFonts w:hint="eastAsia"/>
            </w:rPr>
            <w:t>单击此处输入文字。</w:t>
          </w:r>
        </w:p>
      </w:docPartBody>
    </w:docPart>
    <w:docPart>
      <w:docPartPr>
        <w:name w:val="165C92EF2DE146918A1313568B57B430"/>
        <w:category>
          <w:name w:val="常规"/>
          <w:gallery w:val="placeholder"/>
        </w:category>
        <w:types>
          <w:type w:val="bbPlcHdr"/>
        </w:types>
        <w:behaviors>
          <w:behavior w:val="content"/>
        </w:behaviors>
        <w:guid w:val="{5C868311-FA2F-4A16-A6CD-4D11A9A27F21}"/>
      </w:docPartPr>
      <w:docPartBody>
        <w:p w:rsidR="00284ADF" w:rsidRDefault="007D5B72" w:rsidP="007D5B72">
          <w:pPr>
            <w:pStyle w:val="165C92EF2DE146918A1313568B57B430"/>
          </w:pPr>
          <w:r>
            <w:rPr>
              <w:rStyle w:val="a3"/>
              <w:rFonts w:hint="eastAsia"/>
            </w:rPr>
            <w:t xml:space="preserve">　</w:t>
          </w:r>
        </w:p>
      </w:docPartBody>
    </w:docPart>
    <w:docPart>
      <w:docPartPr>
        <w:name w:val="189C22E4B7174F0EA71511A0A950803D"/>
        <w:category>
          <w:name w:val="常规"/>
          <w:gallery w:val="placeholder"/>
        </w:category>
        <w:types>
          <w:type w:val="bbPlcHdr"/>
        </w:types>
        <w:behaviors>
          <w:behavior w:val="content"/>
        </w:behaviors>
        <w:guid w:val="{63E7CF39-2EDA-4B60-B58D-3D76244680E1}"/>
      </w:docPartPr>
      <w:docPartBody>
        <w:p w:rsidR="00284ADF" w:rsidRDefault="007D5B72" w:rsidP="007D5B72">
          <w:pPr>
            <w:pStyle w:val="189C22E4B7174F0EA71511A0A950803D"/>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5B72"/>
    <w:rsid w:val="0003725D"/>
    <w:rsid w:val="0009604C"/>
    <w:rsid w:val="00195156"/>
    <w:rsid w:val="002805A2"/>
    <w:rsid w:val="00284ADF"/>
    <w:rsid w:val="003A5648"/>
    <w:rsid w:val="007D5B72"/>
    <w:rsid w:val="007E6997"/>
    <w:rsid w:val="009B71EA"/>
    <w:rsid w:val="00B9799C"/>
    <w:rsid w:val="00CF1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5B72"/>
    <w:rPr>
      <w:color w:val="auto"/>
    </w:rPr>
  </w:style>
  <w:style w:type="paragraph" w:customStyle="1" w:styleId="0F7BD18CDE5F4EEC9A0F555240A838E4">
    <w:name w:val="0F7BD18CDE5F4EEC9A0F555240A838E4"/>
    <w:rsid w:val="007D5B72"/>
    <w:pPr>
      <w:widowControl w:val="0"/>
      <w:jc w:val="both"/>
    </w:pPr>
  </w:style>
  <w:style w:type="paragraph" w:customStyle="1" w:styleId="BB98DDE031C845F49E554EB17A41780E">
    <w:name w:val="BB98DDE031C845F49E554EB17A41780E"/>
    <w:rsid w:val="007D5B72"/>
    <w:pPr>
      <w:widowControl w:val="0"/>
      <w:jc w:val="both"/>
    </w:pPr>
  </w:style>
  <w:style w:type="paragraph" w:customStyle="1" w:styleId="165C92EF2DE146918A1313568B57B430">
    <w:name w:val="165C92EF2DE146918A1313568B57B430"/>
    <w:rsid w:val="007D5B72"/>
    <w:pPr>
      <w:widowControl w:val="0"/>
      <w:jc w:val="both"/>
    </w:pPr>
  </w:style>
  <w:style w:type="paragraph" w:customStyle="1" w:styleId="189C22E4B7174F0EA71511A0A950803D">
    <w:name w:val="189C22E4B7174F0EA71511A0A950803D"/>
    <w:rsid w:val="007D5B7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36Bbm3/XDd05S4fJOKhRtNxwaq8I0GXqlv2mHCjmiVanRoQfGoUbOSJhwJ0ZSRN56N6ZpDJkBky+5/tZmszhKdcGnV82l7hKMpy9xUMsZvykAOyYD6XP96XKxag361NTzFYb+sebbCeCE+2aE1bGr+cOH4u/dbxjFs9I22NoBIOIwEx9/6Yut2InGCHONgteCCXfPtZNyDOauXhD7auNWuccODin3LQ5Rmk0NNNGBsMVvyS6hnaaX9ZVfitU6PkNvABozG3zpDAayeL17cpVZizbmEhOSldsu2pP99Tv/rFALCul0xMYkF14RKUauZ49smkXVVsP9tAvTTg8CFr6M6CXF/8/8tENb5jfiVn0PBZokdUgdhEjgyFnuZ8cFPfV6BSfRft+6ba8wl6ZJgLimlHBLcDQbqX0OHJAlvBoQ1UeZPNyRdMjFtQ1MjlR9AlgGakaC3fKLU08i4hQRElT3UMhfJQgZkZROqeYcEnOYdcZ2wzcRVl1sfsTb7WmOF3SziunLtaU+1IGLBYTUlflClQ21iGAxQ5m0Qufxz454euRlh0K0OhrJHIGEYabLURuA0yasRn4nVgYR9uDmb4bFY4wkZwP/9R7kr5ICCVilQN5Pe2576O3xNINBxxZ+pdkvBNozhbzzmLEnSYOrf+iv10nsz/xw+IBgdRowGHOaLTyhffFrhjNzMWmhgRRq4d0igc0UIn2vx6t6EoEw4oY0iED0+Ozb6oue58QBcxVz80HUBMc7veFggMzPoacGWutx0HIMmBLbSJA0LBzzb+NTMRjPBjHHoWwb7Fie2/aZg12YR0r2TX0aDkReoZu3Jbih2boT7JeSIER5/eNb+jpE3lrwnwQUTh4bkH1HmGY5enyxlPg8HI7GN3HYINSL4e2K3A/qPeJFun4xhFTkn5c7/EWlEqmvedo09ymp4rUuSzSnPIG1EF+2HwEa5+TUmQ/li3bT8I12bpwW630v4jwlOGZpSspiq4oLVSX8L8aHd/CJxwlMCDLgp6y0R6wuSKOJnB6MYynlSJ6sHI34/KhVg08Ysyom8sTT8eaXQkX4F2vpgbGMhKWxIvXiIw1YP1530uf/86PRpXxMKTlSCcSK6JrW7rmHPcdJ0LFVPL0DW15vvB9hHLnjGyT+Yb2fMTvdaUFZoM0UcweMchjrnStgaZ55lzormlWgFzyn1iysbxnZQnXzBrfZo0pMzguyCBrGwXLQ/ulDBXou8AcC+4S4HaNugrl6IBLHX/hKnIXlSd78aTIzN+EIPTfaH3Bt2D63Z4OY30UOjojpnwK87wyo6v6ywZc+nNhao+qiQFmn5duy9kMGypf0Ehs3wkW0OKMBx2YXQUhTI0GTtt6UDFYQdgJ1NgIOCVnT0Q37UYgMARNbs54qsU11mC81vdlRFvps5Fmn11pJwla/af6qdAOZWVAUXIKUbftNjX7ai5q51JkIwCt2UoV5n1BfzNMNk7ZdERI5kqPELtiKAY+1LstqvIirgt5NxEKmlL4pU97FAV/Usbmz6GKnoeYtlbHS6hmhbtCPFyYnZOyThPNIkfF0bs/KGEOKe2VUeQBRiR4pPlk3SdE+73JLB8mHiJiO0h2l9RjJDfUCEforEW5w3x+AqTxtTWJNGa6Y6k6UaxvMhYx5tDzlSYLbWo3acue33krNVnaaXZDeUFj7/CblO0eTgomLZLrpdUiaZvoflOd0/mtAUeOUKmFaKPJqCF6TQeQCOWA8UkDHJXp5O8RR7BeEcJGZC/qWaL/diqq11tDrbGcllcru7IYHLze7p9jWZtFiQmvuALXd0ouCmRbHMMGcBSa0bMr8P4hhZkdaQzbR2RacecWy6F9WQRhoccmbSqgdSMiNVyRyKWal5l3Q4eAklV51fEJOe4anMSTThk4e0WTFc4G7KsLVoI10qsoHrISAKmObANw8GUopJvgmYrgjaybLg1zGtPH1+YkCdh0YTtmgo0UgZO6VUDdOK86fcCvCnGAe4pDHjVHZQ/Yh/RjBmGpgECkxFVdze2Pni5Rwoy1i6o9B95AZ3Ef3RQA0ICKhxzia87x+7Xf2QMghwdXl8ofpYPAYBng5J4/WKMlA6eCf1By4i/Lbk50++v+AxhbuT3NPx5Y/2xi96dctKOGEZge54wd/YRmClLLvJhN+ZXVdGYFlk74AlitY21z14ihaZ8fajsLI+Uz1DpubC0wZd6/VQbh/PpQoXK8v3eHG2lPaogALYW2DouMFuWPiN1jSxtQiv1cZ/mNAyw8mmCbSMeIw/WryjeJROWaUvmHYcHwOFxwUuGRDJTzaotU9vlCW+QQLfrfGGztegTVuq6diMuIRTomMOoBmhBMWtpDGa55/4jMsp1Lj095XPwasGIuQ5tVbFUeszl3jtGvmudq/eOFOkuB3WWmdfFX9uxZoxGyzOh0eTFLZqzt5vUNS4WvdbdFsjmBD15/o7HPiP3AxleV//q2ggxOhXvIlpbfOadyOdn3eBH1xEocD2DcNcg5RMyGlW5Ht6ZhWb4lFlWwcKawTIY678Q/8MYHAIZiIKlc6mIxNsIM2C/ocMuXYWQfpjIub56ZtU/LYTDabbBQ1ZTDJph9568oA3XedkNm+WKSrg1+P3GooWXDblV9pflo+veT3BIXYKa36f+6lmrRrrbgQSAU7FuV65MUpTLNgGLU9UgT56OMHNpPPkrmQGpt2jVu6zsJw+shcPBpL39DUUN++j3glSwnyP+fCXHEpNmv7ltwKNn4MAB8fj8WhoPhCFUXk34lfvv9gpE3W+fEJkin8iovozhagSGE83R0mwFr6ZZ879U+J5yWXaXCEi2qWGWFSBi8aClj1TqjlpbFtQmcyXlR+yB9HsRiR9VV3ALl8xWOmkgu73DeTup5XOomk3sirqP4wCcRRMsbtviVS8efsODCbvT/sOmbP4LFiEoD1Rc4xDkp4DTiEilHPsMluBCnRdD/Mn/32ecDwN3ZZ8l7DqQDa0myw6JS/8yYWy8k7ohiQgEjKNMscW4UtnxPHtz6BfMn5BL+j8jC8/pdl7bV1o/dk0gm2+4gVmg+TLGyvt0cNbAj/pH8QtrWwiFZoZA4xKBectc2oLnIJj403bc72JfK8AUl4h7YgG48P1h9Jam6FmQizqjgu1aQrmoPDB3Xr0eIMtgyVIl3Fc1E//qcoNYC+V2kO6D7fg+fYUmTapo/V5Y4UZCZuCX6ev+E31l+ms3AMEA2NSzc5EM5dErSloknQDY0YJjHwZ11g7rIbE4JM4LhV6ehTEho1+0w1o/ICK56Qxo8WARgpprNe8tedyFHQc54Zp7ySus1Xa19eE5uGjjs5kt0jvAGxOOr4xqvf8Fr9QVXI5YdpV74jlxBHBSQfzIXREnqrbjWWs8D6h/37ExZCRd5GShHMKma0IzIsN4lL6yHE1UcFwxZemC3uPBDimLoIrBARV7OQI7UsxCGHGhE5YD1DBtgA4fQnxfDuyf0okGmpkzAOTE3OxAlo3pLxBL70SQ7nKw23C0wMaINIOo/GbdocC3qIcnCTTdCUJKL5fqbFiLiKt3HupyAsWU+c/pOaRGQnnKCjgXyHNch3GUZOEdChZdnCOmB50TAU23nhQTal+OALk85kyJGIs4klI3wIUmYIyhloJ30fcA8wFYAMFdw05EjUx3IMCCrLWS2AyA+IDDp0rd5ffJeVI3LpDEHvR5pAQBMM7FUiMwCy3zse6CexFHm38j2f82cO35poos8aQENh10A0Obql2nH3MRm1lcxL9ZcM0v6sK2Gu3nKdc24g0+7w/W8P2LlcCUD/vL6W8A/zr2wSkv0FjAxZ+XPdWcTnIRjzgSp48vMtdyfQCLy1OGGEvUaHIF8XEU+s2MVRj0q4eDvtZ/dSdAfKFJ5vEPYwUINBcvlpDwjWH2g33/w00GLCpGWaudu8eRVAW4xQJ0xo4sq5enDKc9XK7dhkPJ+GCDMUBF1NuTJex+bK8QYS5w9AEdVjKQFSEH7UI6rHTKitIyg0JB7YSdXEN5TG3jlxy0PtDmSIUXCC+d3y4ZHhezOnLbONOrqhl/Slp81Et3m6m2TVTWzABUT5KumeMgbvyZr/3pZCTI3MRKr/zYcfXyny5/BOyao324mEywiGBS3TNgnMN4OPVdDPRQudIo8kHKOaNiAitI3EWjScFVBQ7UPTlCk6lnQJFDfkLQ/JlqtCRrwlrxo+M8NCrE8/PNyzmFrrGc+x1umAVll10ZaJomsSOBo+8R00OYlHvyknOxZn5yIOC+GpQHeA/A3rdBdja7bm9ycFbBo7UCc7yJbgv37f7qjXpj+LUGjO5bSwbZAua8XWG+yOH/+/HEDNL5kAmwIQaJfEGZA2uuMczxl97AvcPj/IBxbj6e3+Egohu1+k+o17/KMp9l1Mk2irNmyzpgPfTdNRVakFZtJxDBHkP5a6j7SantBYzxEfe4+B7XAT+JZUV+0+UIC7BPVFA3FnPbmlQOVX++10GelVggv7YKsdj7WixlNJjhRy7sxaP+V4LNSNTIpqpDDKluyyP2Bnj6cZHkQvQ42UzaOt5MU/H1D1S39qz6yKgeazdnByLGHrTnFV+Tc3+4aFbM1xC0eu3cvKqDsSV9iunZooHV/cqkNtOUsVr3tvaPvN33Ku+g3qPQMyKXH7KUOEpGVtUwzStJTm3LLJKKbfi+8lLskK73kTGpN0TtsDgHh9RTEA9kFm6JRUUepKVSZbL3NbjtRfebdgt3pTviQqbXVRbFZWp2vWFbjxLJteinIJC4KxtEDFHFoZu5mMr8XZBO3I2iqt+5zak8HJ2Ruo0SKxO7LNaqZ8rSYMSaiBVDa+neupvOucMbCMUE82TqfZ4VhRvge/NcborHMGD77dMsxt3sCbvgRiNzAOGqrrij8VvLxmkOEej90QV27gvN6sXQJd5yPQfOXICEMC5TDGg7RaN6Gs0KDy8gm3mceU7qUWxdhb+ZoeJdkakA5/cDaxpcOA/gCUFJuEUxJBJlOYdfpPR+1Rtir1ItKhCf7oBDx+QGtSwgKBFJZwHZ0sFfV8TVmH0DpxRQ/unV//AyKPyDRO1QiOJwBQ33Vs/CM/8a8bfn2gyLvzsMmVojZBB7hxFI74Pxq7qOG3httu5KrtpHDZFvsWP4FW+lhVQcX3ruswIbZAx+ZZ7up7eCiw8OTauvmxgyeMdf/Kds9ypVDS15jhqNHN4mh+2ZL63ksXKn+Q61PNbvQinwf3cvTIjckZ0X/WROfcqFpk9wGsZRYjNeX2Zd2VOOrGLYjaZ5shIY/aQr6zTWD/x5HSCo1KLEoBEhQ7JF/orHggKt8yN5KicxJzWpHjdM8f1D16mMjjRpgLrbUVzL+KeAYp7JsjJ+hp0gCxNjqeRlFsn9wua6XaD2TBBArHhSuUImFcA92q1xdMAOZ/E65GaNqC/CBq6p1i+Lt3Wi2yiOdu+9xoHQVubXEGDMeziQgsI/v9BytEUBlDvXrCpWKHt2fndzVzonoAkMpkcUBXJY6TDhqc6CngFiw3FvaGwQQN9abC9NAQEpbHnD1f9/1ecUJv9FhJwR9FL5wWv6rXDOal6XHeMVRWld1BENSUSJU6wwP01R7Zkd24fB2tMDm3AxJf5+cUBSTLDMRti/8cBB++NaVNVk4+P/iNA8VfyhXXi8TOzFz0GJsNzhpM5rKDWnTAFC1TZB4CO5JIqvrbXj7EUrvRSAYn2sr9WqlhGRnLWnoEjGt1xVQmUGXyOyvfMX16vtalUuliNRW4RpsQomsm3UN7w/cQ7CJrqP3isVVEcIdwo1Cuyrj+iav0IDn90j0xBYmrvbia6Rhl+dYY0aZLAHSI61umcn57BIPtRXdt2uz5tJHW3BvA5YAMWNmhGpR8/y1D184EAh0y83RTjONPpm+BGdCkkLgyrq0/1KQHCTcaRpOqHNqClzr7uWnotJI5qhD52I3nULFOXBXZVkHRZXYra+zsPHPjsWT37TO6ylxj3eYmkjVHyC7DwqstxHBF8jc9zQRW2ljSDQZSiUv1cxqPGzg7n3unRQoszEkqRylwtEuRWajeOTThiMExfuk0samw2OI2cbXdcPOEvrBUJbLaup7trQbu8fxttE2hp2l/2FJRqxns9J2pjS2pyYSY/TWNwugRF2KTuhKdjn9cRrmEKbvsshNmFrQaRTs1osPPo4/MKUEFKZY3E66YaLjC7N6XohwsTLp7AQ5yJ+/n6CJNIbwyZ3QO7kf1p5hPkFL9v+mL9eDYHkILYh+u19jJpfZQwQdc+jvc4d5x6TTz14wNa8h7l9L9QC+iVuU4emyu40vbJ99ZJXVhdZ9mBXsZp42PTfI1GssFtkVHaRIUEURPTZpoHi4pwHS1TF0vqgbjTDvHt5Z45HroZWZX/zUCGpss6SQHYPeDI6hvVIbMuZtHvTUbvKey3VQdMGtOmVTlNNTNeJhh+Tq6JPtKPxiRxeSL9v7Xn56VdyjJAAiFOVXfIZdvO7nVoesQCOkqR7QmQ/JfAVS1BdPsSeClgirFuqVq2FBJ7WC014VT/Bd72ahn97QkQQk+XxvEMaj0wleNUGeB3f2QtB2R7uPoDFdJJ5PNDW+a0YGZVmwrtlmehHMMenmAxoBbSwDqCdksjqYjAcA9GR0BLUxz4ogiBfbmOCmoKwCtbrWmv4TIxGgAxxshooMgQ3eUd8yAiFmDBD0K12139JEoiCZLIkRd7d8G6Zmnz0Sb6sxRe5JEg79+XT8i5X5w496Z1DlzrysSVUkFfmxhNCl/R9iBcwtmY5a4uc/YKa/Q5Cy1Ws3ORDTcTsPZQ+Y2UPn6sdhFhx+MlzrUftAizyIGH4TOJhAMVp3DXJ1PEUHV+IwBtwzgqzkw9v2duPyxOoXL3FxUEH7csdrryhRsXTB4RakeyphznJuwcXQZ6b624IEwZ6piwab36JVIbmkzl5b0bIxJusZt8hRARQ63fz/kcZ2W0KvVinWTyjbNtaHIoeBTGaOzDWa5gfNUbq1NNOLHCq71CpWrEfc5IgZK2n40u2KeLeg/s+uRcaEE2zmgsufRuju3h2guoiKGQi0a94HoqtHBhKtobJ35uhmTcR/8Ppki4MsmxWMIrGMXNoheD1f+477YzxubfuPNNdFB7LA8MqTZ9yLc0R7cyKUmgLNmAPqsO0OpB3/kTsmjmTufev1In+8u1zdd4a3V64bw5Aafwf+wf02JThZkxilBUptW6OJPOwi5uXjrFpuxvavTIKG8rFCTMGukj+4HjJKc+iLGZIZ/LqusxbLmmCIOXGobEi4jQoFIthUKAJMQ1faDyxKj7rsGxi2iIVKO8/CfV2n8xGhkqivy6vhXWWSaqzNmSnvLqb5G+DGzdwd5xoA0lH5wyGwpQP2fh+h12YFZYCbQ83Jg2RJc/IfW4cLAQOWeQHmK5OTMBthVv0TGP8W5gqnx9W/yfe93djXzKfAqhFa5CYBjA72ZXfwfJFIaDmZVNyNLqd6nhQpJLr/41JOIfLG4CKoJNcSyx6d4/Dr31ng4nsp/Oi/a8c5bt0Nv6EhfoZEwnVqCb/ZWPbDS2jQ2ypu6hgfsAjKQ//1QcbHA3vtq42DWmHik3+2xSrYtIsZzDBes5Yi7VnGrnSDnFyornkuXwaka0HvXImiCY7l+nwGBZKveaNnOxB1ZVOg/jjaMSZfM20w6HHhvHLzizLw7+GbzSNI/gIaMcDR/MGGK94G5D3bKf8vhUUaClzMdnbuc+z1IfIn+qd4+iDq5dnxKZNFnw56h4JZuWL2O1Bo1AhVpZPDsZR+rb1SHwQk+oSVTvPwwZD1GZ/tRq+PDl1xVo8pcWx8EvHw65OKCjxaXUlbyoFsGz0LL1ibBqgUQljFIiX7HvxbbojAPZa7QsdTEQxW9mkqb4IffQ/QJdi7FavEYDFXbINBLhLrtY2utSQ14rya4988U811f/tTs/fzJ+a9rwEqDkCEaknZYpKbuQmwj1Yy6tBbFmWW3By2jt1+zJDMFGfgpD7kgXpsRrm+WjVyWRvCjjqC82srXJchCv+yNcYTxE07M7WjModoCVydymyNkGmnDAFdx3F83JlfjV1qaPI6NURd1yJU6jC/Tz08ApGY0aa6cvvMWvp1mYAg9huPuqH5La6cfExVolKTmksB+Eo75GPzBg+OwiFruq+2CgpS0rqBScsh/A9ULexE37BpGHj0w26urAwsaB6N25UCejWFyOL+i93zFTsuJvoHwXBa0nxgOI7Z3j2FM/QgjopQRO4CCg4r9B278Kc8vHmQ9PyJiUlNcj9yTBu5ChQ0uF9FbzUqq59NHDOneVYqkZTxRtW9SMzQxTAW8TX/VNrblGD0tUIeJOzm+O40hYOlo7jki8btIew1WOPS5Ndunxp+uVhbKJnXQ/dy2x7wNr374P2V1KVSDIs8VNShf37B+qFDvqytkq+m/ix7p5Kp4lo+q9UW6SGH9w/7k010iRvT7W7jFr/0UyRYvor+MvwMWBt/FohVsMsUqHfoOx3qAOnA2inQsx+/ImqAdswRxpfwBoNp9D5n2fEcItDfDGg+aYKVkHulpXoy4e8JhUX53OPDw+t3RWbnSMSATDCSauNCO+xGEqEEu2bP02BxeFIToIhxjNNHlZ1gDo44exWW6xjrFS3sPjFscFNSE4ZEg85SqQvCFZg7J3BJNCZxgAQ2q16mY2q7c3DFY6tzz5YVtEqUlOwq87PHdVaqDXg8W9pDZ1/oGD+vTlPmz7As7OMxCYa8KTLn4NFIVUoXvYdox1buTJHqcME4IvkY1iGdGsOJmuwQN95q7SxF85skfc3YENEFDHREGZPzksBDLNwEE5QQ+munfTatmD1cEUcd3VgDoRABwpYurzJoHEHSlKp7Im0kppGJuGFxU1PQDnomNn6y2bwTAULaSVJtYXItmQzxnRVOf6sV487n8zQmCzV9JTbBx+1DhCyPBhRsUblJaislKPKEeqk81A2Z/uJMi3tT3RkERwgmPCzdYuMqm66DvMewmfl2NjA6YRttQz33MLQkiFQQ5ax7hiBZqcB7NI9hEYFGtGcW6d+yAVgCsPLsEskdWJgk4eSF+wjij8CPH7S6xu8bo8WKZT2nMrk96k60+YEkGBP0uDGRrHO8NKIiLgVtFP+TcXJX/kaK37OMGjydDCwYneBsntw5kADrxCwbWjPyeiHRLOsKJMthtUcz9y18QDP+0SXnlDDVgx5muFiM36w4tm/gW2eDSRZbPd+nDFv1wzlhh3v39jNVlxph9IXc/jEb7RmN4ioEX77E+2g5uvWlFwUnNy2Ddts6L4Rs7NBoLF0eQq5O+ZJLfqlexsXheZkKAtUYdk49+CQbb3+HA9dPQD8LT+nxt8xY8T+RE3x9rIvqCBlwPnya3kdLvS8bCraSTd4u5i9RNvAtqfzXmUxjuDOZPLAJTOrtC94Wdse3YAWz3qKEPQ+9O4zISQMu82bVSwfavu2S1eccMdjQ7e4FMlHcdhv/p2eWT6p4YHFEzw1V38fBg9NkEh/kesr7s1egKHpQZL+bsrzr0Lv/ssxRbWqnRWR87dJxck2IsUeBlUAMFxPqQ/vi58y3+CtAzxYv/Q36g+APZHnCuLdgO1N2ma4ZrRXE4uZ43T2Vhz6ApFJX6Ibzhr0OIJqPVhbQ70etFCtc8oxAgql+BNOL/yzMhaLUAqnObLCoXFHSpsLO8dpQNsPrrv4e/ZJVHY1dB+u0KYce818i5ZQXFZk2d1Bd0CUY10EHN/Mpw3M8lcBM/alBlh1SHOHN5ZxlmF69sBbO1jXxSxsFZI7Wbtz1N/N0hDIGxgeY2GKakuwC0FNHU/LkNJIDkGVqHGVTE3p2Fze+B8pcg/tpOolLd2g/1npCrLq7DlHpH7452rHkyNf7ULoK+EcGyxnvtUI2mc3MRUvsYi5vr6jB6GzfvYmb5IERMUML9pRQCv8o/p0nSg1ULQiEbhznPQcC1CFvazNAv7eqSpSlNvH0ClsJECJXU0yEML5+PCpZWosZm1rWim75qsc3vtC9sDU/Y17YplolOWUCtypE8pvrlMGmqsxahDswjiWxNB1WmDyxfsvwHPF3kISHBQXPsN0mJbyvP5Gz6qgt5bWpPhJ8wl1NaY+ugpPDfZM80OIIqXL0WPiut2M08SUf4O7zvla9QwTy3CqXBP6Rof/I+Iqmcg3PnABK183FhvEmJgUYlhGdlIKeRN9afJfNfelkzoWR/lKug0XsjiIfNYOa7V+w/3L5TmRw0Ek40BzHLfTodKRD9yjUGnmIMn0qlztlrQbQ0tpM+oSvmn01RuewjhPwdoTry4XaowEKxGgxYLq9tqKwCgDmqn+XbPWeviw9EPTs5k5/LgZvTVT1SSIli+PnKLR5YERbAxKfq1Q6xXY2Elr+wc2RAOcSPblzBH2NHuv0CtliZStUfdVtCjBdREHkSMIYwVf4T/Nm9k9B2JS8z6aj1DMToRiaLb+qvSO8B5pKFCi3AaXCmgBUlBJoND2Z6yKlECbVHkO8jRA4NiICta1nk1b1CsE0lu8kdv0iwv6tUDuqT4pSPpLOhxW/IQ0JQJbpYnykq0d3HFhjhgAugRgC/jBjQMc5s3xTqVM9e89STEoedF6B4XupVKjMXphDlv0eRSOS7YdZK6Nbsvfr82RFwKr+jhla9rkwwsNHk3s73x2gVkEhEMiHOxV/qSj8iuzQAMUWCuQlC1hJzLeNj24jg3+qNClUGSp34E4SbYMAhc6bXOlfOWhyPsH2GKg9+IfA3oI2n1b3Oh2uCRSUSIOO3C7vI8VgKITLxJI+PJngOv66GnG8h8jkySxvHo7AyIJw/UaH4DM90y+oL87V3y+R4LiL4nsiZvpODqTp2iMUSSe8+9WjS7G2C2g4/zxqiVhSoiphq3D0PfknFL54UWwAnrQ15+EBAxnedRwc4/qtmF6R8Zz3vFew8exQIHHEReoAt6GgXlJdZi1MNMpoox5PV9pEht902PtZOt2rblTnuBQvgR2igWow5ECnpVs47MAfyzYm9QfRcPNnm7HIwy7CfLSACS7QyQiljroxuBQ3c13CQ2UZNcTXMI42GH9UwrMSeb0ul/sllcl0owtHVkahCMiL7plLAlaA6oVATB2L918PR10eIzF9miBpPw1hw+8XuvzDUoxa87v76ZC/hsOkX/NsagryvjMMq1l9hs353BeNd8LZdNzINo+XU8pLvpSITbzSzsvHBAqfWAFXMuJRZlWQt9aWZLC3U2KccXRU93mtyktIrRzihRA7XnouwvQkJjt22nmyXNIb0F/RkMFUCULV0pqkE5NAteIFIJubxbHs7vB8DIWPZs9i8intusYMyGuMlHW5MVdxbOKmPuB2R9O4XYxFDP1P9S9s7VsRN6Y3uEZHp8v8weKn2R93Zv9cjWMOh0hLN6NPPRJK2fn29Mul9thQ/vqKL5fDBzBSqB0TAmAGv714oCaW1zydal5AYaesVk52v8ekwUzrl+Ryjvt33CbwrKUJOpQOxRJft+Qw5w9JLB+cRXdkdG5b9KH8s0PfRbVtw6XQUGVCDd6ZCvEmEdOkg5i6e8aUmUOsVIgjgY2evwPEtLtawVN0o8H5h7Q0zDM3IhCcZLM6+N36oAtBHZ0ZtrB/ugSffQ0vKtR8SxHlY8KkErLsTTEKq1AarAqCbO1YA/VDF7jvFEfdrnzveMSCKzOXhA6Jbya5oixjmqA5w6Wzo38ZvQ+TiNJZLw0976z+H1pHdg0kWK/BQiWVNPTbDV/CA7xN5u7KC/p87CE1BfPr8TPkPEKbulgrOTlL5JnQbNm9SljkRN2zfySJHmLLz9IE9AsqaAfXD94nFAmlzETicHXh5C6/KEOJmyONIKjoLcKPZxTifE1fAKFmV7FFLDlsgRmVup+mmI9K8tGQU7p36twL7HCO+LMeIpaIFgLv9Y3w9s3ldVFpExBVhlH9mDZpGfH369NljmXPCeJocVz40nPQKk3dX4AGj/jE6h9D9MP8s2YhvqB7KkShodwRy/9ToSL/8Obb54ESAGwVRwTk9FXcMVm7guPjatxohnKXKx9YTKemhhJAkGhnu0unDRYacGld/nd3/msBGPUarMHsT9fBpLJ70p1/lOX1ysQJ6UJRVgkzAmDT1gDOhtptszJ6iNZVPpEii5lzzIQGvVH61cecEuYYWyaWDGAVpdCIAfO+ZKoyuTRNQz+1W3Vowk68WGRpj6P84WZ3OGQ4X/IgB3SU7t+tVFAHwMo9+FlVwUF2iUX3Z8xaeafR2Q9K0oEjG57dsDjUjXQn8SUkfskgi25niZOVQh8EkxmqFf2dZAt3wEu8kP7wSuR+ZOyHDClvHkE4hMCvSi45x0UcsUBxJrEJmLPzeYMVngjM3EAlPeuzRccMMsxeC1FNwQ5Gm6r1ftkwKFPjJuuXDK+ddPAQpgU3YFOcuX+Xkiqo/EPSILaojdxmpDC/TBUTc1/pJGJGzELfR8pudQ6WLbVM4qMehZL7eEZ2kMwq0iU+vFJF4s+KbDbcPEYWA25/q6SK0JGjO1iZOgXEMtQTKJzYZlBukPcsIg2AfWIkXMh6ynDYc6iqrsV/7YDLHT1BVK8G4rBEtM67WiaIhBBPo6qzG8OeKWJsV6hV7tcAkOC1thLJrF5b6bY7qAUiRH8B4JmbUMjm9CAUzVgWxNlRUjK6e0bzlM3+7aLfUoFQaZli0Hp9DOqjYYbO4y5EixpqNEsug/c+z/fUN9DiPfYQwJA6fJbxRPq10NmbnubWQikFwhqlpBA7OZo2o/gv6BtLBYDvE9f87tSFCA3Bs8r3b/YqgDhBkqrKuoHcY2l9nyMDfUIdFBgRK9B2z99U11/l3SBYliEWDM0KaJN5vbrN9WhUa0RVJIl+Ycf/6lJROQ5QaW+81by7vrJxTlH1JEJQFWpmyBZqil//FVGBQub8uERcqt7a3dL/wUaEUgOF4j8lP0whF8xJB57vWfw7cpgJeDrqlXVSC/WpQ1XKlKL7os6A1SMXa0v6Oq3GFKaNn0OJFTparkI3EDkm9pY9EAf6PmSeAjQJDS2WaQPAk7qq0OsFxEAoRMeynlnIHAW17udbMqzf8wncH+t8SZhNppsYJhlJOfcNT8f9+oy6hZlHAYkw9UkAL+NBNLtWxDnTwZZptaWRKo7NFlLuWhb9b/7RXlRmoHTu2iFONxq9TU9dRIuWZsIm5mF9Mg+EtF0I8oWAa+bXj+FFeGIAa/XsGJtrt5TuBOCej0wG2U2OIAop5mKbFbT+joR6tL2Mi93j0HpdsA+Git7mpkTFYs/Rnke8psoSt41jQD8q1LrWZXH/XMQl2hEsK/4dVRLdwjIIX+Q8CsfTIGrna2wSijVEZRhNi0u5OWRRghs+mZH1VGvm6yX4VDXjzJuEtU91V9Gy9ie79Qns3+MN1Ldi173YP4td2MMTlfq0+KBgvDT9+/Yup7LnvwWl5yZWrYjI09aBMdk10/e5agtJdUPrgZhXAsyE5iQO+07lghhjriqIsnhDF0D8xqwhMsXf8JHy3OhSUtxotPfTZc7PU+Q4cENL1BNU140iKYEw+z8QlFqL+tyfz1LoNuGCES/MGXyZd0kkhQl/a5F62PNS8ZcMx43qZWtmMz9qRTjzRfjgQL+SVb7eRujr51CSNoP9Ea4aDxNsVweiUlwe2XVqRZE7XMqCZwUfmxf2X3S1j9+19UnaIs+t21Eab6s6z6VRJMDeDevuPQ5KpwQ1k43OIJvjZAMNg6wGhBz69UYBceoU28yD/tBN/Rbwsf0DfvT3Ls4hlvkjbkYq+wLr+gn4WOWhwQn4d4i5CQgE2/gIXoD9/sOuZZ9h2boa4K102tqPjk/ezQ3xl2TAnGBSjgkI5QsWY0f1R1/WcbJXt0W01H5vDD0GZBRAR16VIZMz6JKOuqjMBEf88Cw7BqVnDV3rIA4PoMmRhs/QpLBIG3QRAbwbqtcIlmItWQQNhGQtKsYE1x9I/yyVJy9i/ElnaT8tY/oRtDNsgej4OB+NNJ1+VbDd11EmE0ZcIR42PJkqhJj4qIDynCyGdKwAuUBcKJNZ+jZYOTcVa1wheSoXBvielcGmkIRVVl4DP/+e+wLCTWUr4E2lYlpCrNvckQ8ML7QavWTAL6jn+97NDl+/bUUS8HuFsh8uaqsy61fhFN//lBMdfxkbb89JEBLS39FbVlgeKE/p2HKurhgbur8vQRMJA6suCaQFjvK5kMO3crSbROL0tv784KaZnuv8+dWtGQIJwN0AO9FokJfaZLRLVkXVi/V1K1MtYE2j+nkmZzyfd5fqYcAs5yN3XU43Qmyt9ajPv5GNeAHuy/e5VjYvXYld2+4eb4RgUWFrAhpELn6izD1kuQrNfcsb8clI9+dLBHRd9IILh1NUw60Xf93Kf826O3JYKxV886MyU4lnY0QEul7Yi0vpdFaaSRiVVxxeIWjqBBIXEdE17HGwUcjFo8EYmS8XGnGNpqyI71o9y/iLRV4cQIcQNJdYJyEsbdf7z4KIAEYzLE1cRtjeWekA2CEJ3aQhLI7unjZl2B1aZX0aeRzYcI+GjQyJbL3c/GFshJpKAK4j8eq1WoHQ8xNQMPg1cr06dzFRJBaZcijzK/fHepOFMrHz6Al/HF/EaolkMmu5oqsQe9SclEvnniQW4gdM/lYl+ivEdvYWigdLkqTIFdQsmJhc6l2wEb3aBnN7bi5h3V2abMk3pKBn4P0xoPeStjHpUG2qG0vWPWAyMQCU8KDvdRUimZQW3ZY7Vc5GvHY1Lej6kYgFEutFb55U8EDBGiS4O136YWiOzJQzL7EZDFuaJtK+UKq5dPtYskMMgyO2BOqluGJlk3Oi8vnjQ6dRNd4sMyRabBeWrKTr4DK/eP1QnGVl63wT4TaE43VAUjALNGGiE44GA+NYhjdCGjCbZjy+I1eYfhySudr72TNMfwBfil8TdsvYgpWyzh/xx6k7OAoy9GO9Kirx3QivX5rnO4cFTbSTN6SbVmWWr6bMaI+T9gxolJoFLleia36w7Qdz/hB4IS02R1RJn2lTqv4hgL83x6aJ+GUdQv5yvEqAYFeKrLjIzoHuix4ej/620CkbUYeyeeDnRePtHSrkYKVWGYbgJyvrNMW9c+CJD9VhpjAbssHDemuRM7kB8wxFkMo9Ryew0y5h+i1Zin21oJSilhQL0KTxF6aDk2qgOjMe+pd9JxykJrBEa1OgWlCAkF2mRTOXCJBMxxTTq2xhHrOYEWQiQTFw1bpb6bVgM44Wuf/kNWhO+zSyq6ln+yrWQcjDjBNTX82DU95lMRiQfgSJaQoi1BaeYV7l4dBhSZ5TUvaHJiObqJ0zJG8V6GRXKJPFf1mnGBU8k8Yy5/e29TQTBDrK/4s6OFPAj9JmPVUFHvOWvYOjaAUY91/cOjRj6myrgvdYuSiaeEwk9Bp3g2LsW427y7k066tjDirJW9yw3HnpCvz0+n4ET5y2c5kSI4eu1PJOfIxbcRf+iWvKtwUgkoWJlNNASmTzJG8C3eNJPFJH48acLUqc1wdq8DadBTT5sfe0IHpfQ5FE7PBSCNF5Pa7TThuqc69QalkXzkI2b2yhiWgZl7SDykI0evDWaolAmLCFK2jhHQcxL8Iq9bQ4qDYgQJCHqL8/jUOQBMo2aE/fugJsskBXJOVxggVMbxzw1X8FZ1yTTMVDWBPPiRDHH0x6MCpHmWkeZo2ncq6yF+3xidmGcxq1ivM0c3Wa2i7g65W7/fwpi7BXaPj4TpRUHaGEdtJdEEDEoXVsEh+mCb05H96ZzaKbJZ878Vv8jeVBeWOielzSz50RjjgN3ahEcuiihTeM7g/8k4v4nhDpmAMtfMc+IM9hR/C8ljFXhKpT4xzEIk5B4iss1XxkEk9LmT2c1Ffzrcq4fBcZo643TbFp31kAdwAF3BKW5gM6SwNNLtNmHtQUVAgMzpoB9AbX19vKJ/NMt/uDTmJth+8pkB/sRKXnl6iygr4a1QdcKhg719Xtd6f7n0vsZC7LXhLIKT8Rb+hwjO4znabQ5jKTfHDlYsG9oRYw5fcWr9+s0tjsKWbG31heNb7vTx7B3jP2+A6rslFacrc2th3eIgUJBNhJKVKICBZMfkrcovWz/98FsfPRCRGX291SLUPRB6jeie30i1sJ0FolnsQa3fAa63bQ7bNZjcs3mVvC2j5KdDQhXinhtNqjAvbqqQQY9h4YrbOQTUITf2lindBaS5MhuHmLlwqhih0t6dgcfxzse1KPJCsXJJxOBe/EjYd5JQ5LFaTuoybYP2vVQtlMVc1hGjkqceZyacJwsU/nKO47d6pcItXvj9xO1VYaxhnLpWfC23NXZRbUmVKigjd9/NXImtBjbO0CZY7o2AjGSsiHqmiqu7gOi/edJAB54bwE2Fk6rgwdKsiyRmaZ+dpFmRmuCncU3Mjq6MzxXSHPQMU2h/6nNXkVB0w9TJqsdVyk2C6OqdLur7GVNvZlGSdAuMPyjVXMa1D1DJzTmNF4RFOga4QR61z48I68DtHZnCfP/g5RW91AHsjYJq5UnI7QhoJcz7h2FGN2zj305OcBdfMnqAtM1hygYSefCxX6r9uo54S//sZXxz7ceaS1PQEQ61zuoOQTAqtcivjn1Dbmxmnol1J3FMNlEgeUsYOIYeFybCshxO4ZBg13qCCGcnl7nV7bg1r5W6w2xY/NsKD4OaCFGjYuuBqtDfLKnnHZpoW9b5X6R3QGj+7COHI42th/DZ31fMjwGkZh25Nrg3Jr9F0y6h2p27bwu/YsE8uDXgq2unrg7Swm+IqN9JE2H6dAxdCG2HiQbOp7tc9s/YinkwTWUYgTFbl0pRw8vj+ZE2mIDX0JmNfG2UH+vRA8imojBhKfoHQoU2Y+ZVKpTz1zpVgO+I2mbuOw5O6tBCtnzk+HRIUHiSo7M5X9vHXhAarmKZh1Mn5ik/xzhlK8+3LhZ2H+L7wjcsunS1zHNfUaRybWiI1rkthcfpS7W001Wz5EssjE0+KiYA0FLGf6nAoZYWFnwvebchcB86bvNQLyNCQ1M0ch8P8NohUT803jjXZDi7bEHaww6QjhPiDwKdMr+pBKA4v6Gtn+X5MIHVUqwmG5/isqRVWVtWYitUAKC1vKWMRBOvioJ0ievReVn9WhMMu8yOoVKGpV6LAIJONlvWiJ9Rd/Q/Kvq3e2D7sueTGRbpnzznqtd5xRYzk5j2Nfw7X+kbt3aFJj4ydUA5cwPXtNW607zqfUAGtpkvQSIWn9nfXJv4Lc7THtn65OyN53vKHnCHgE0Qn6/gFOoZi2YYwCNpYBlpjgIXEs69niYopB2sK8z4RUff5GzWqPrOrv7iZ836GCTGs8Zxoh8dTH45eS5YhnsClcEuH0s31Zeofa6MNGrX7/lKVIP2hKGe1z5ogkXCr+x9TntOdXIPb82DnmJxUletdncYFaShxw0z/mbNq2R3UlHgvrp5GAzlex565kc9voPw8MXDLebGkbg4kmaONVIUjLzmJFb5ZI0/zOpOqyFJAGPp8gEdUks/M5jwh7Au8I/ZN3BaXB+X6eJ/rONyRlS829eMSoRmxahma5cHd0eTRfYd1KEyfAtl3n1y6KUJbh2tZy+ymahA/RcZF12awf9OiYjWerBpRZHfAfI4QA4hJFIrJ1/lQQV+dUe8dNjTAXd/Z77VVd2flHlDo7W0N25Lz62Y4WsrIPUiSXC8mz62XakdhMtN8Vn/NAVXcRHxwoRqtOAC6xGn03AU+Mz7bBuRsuEa0FP6JZ3+hjbKyeMp1fF5Ebg2/ViVaIyQO5oUwAXsAFAAG4NKtWnRtcoAnxrPhOmafx6qLDS79C+UepeLXxNcsfqMhW28ynEB19op0WIHu+gXhfvqFgF6Ma/oGkqa3KnimdgnPECL4ZNHHCjam4uRn/QXuoSF1MJqgvjFQW5PkyGuv/IxOSZDNJYPkAxDY6uYCu10JpVQ2apcwTYON5idVJSwPqRhocKdIFzD6Kw9FxRLVOYWrjrzfv88aw9bStJcU4Go3dyH267FwpP20aPqaXunHbSQ/+x+9TSAFfl4+9qK0c3xrqJ6YiCxmDIA+ZsfkU8Wvn60PVFcy5EM7mVeSVRs9JCqD56xcSEwsm48nBAKB1L5iJFccb49zzhcmF7tadj4yrazaAwZJyQZw5rlRCOizSUQCjZxzFbHiOzUtDPcFvpQyXSlX1mlliLxHzD16F0l0k2IuDn0vw41FJiSxeTbeCPNObyBIMn5N9cvBW6YRAHRc2L8MOBxAQbVo1hYP58D0BjfhgyawNiRnTfCZ+PJVVHyQ09Iqd4u9OYxfHTZbr0sv4X3OEVpaIo5ITiXt62P7f584t2apJSd6QNryV4zjbgEH6D9e9eMkH2eI9cknae2J2Vk8J1tqznd1VY/sNZ8Lxs5RSbmAHa/8UxHu9zQj0ex8jiFqVdUz/5KOFkzivWfumnTmhym9iZDpcrlq5mzCMC1ucYPRAPWwN+DB25hj31uwq07ZxwoR3/LWE/xWDyJQor5dYWl0W/Bg9cOqZNfh9RNvy/KvHEiSVzo6rvsSQGin3wkZkqXbJRk2wec/ByrGtSSS7MclBwcUP7SsquysVpb2mPjcV5IylVv0IrLwjDAOqSCKXbFog0hWLADWIReDe372qHl/+12pXZc6JAsReG4N5TkV9jAtbGLp3iYwRR7ZqJB65T16GHMbz0vIqjr8WreVBR1OhMK7rFhnKwhkdtVko3jJ/NjsFcWjbUx4rWWfe3FJMV7JrXsOK/46yThbNr0Nvi/aCk3ShgfWoqBWO8VWWZ9F6Zv7aT6KgkwjT0L2Lzhnf6qEXFsHMrUmsx3n/DIqQvYEWyPYGgakd8Ll1A6F/t/wRmPc9D3kryvLFyNFf9mT9qqquGe8bMKDRCWnvlnhFujFCwM2YX/+RYRG/WsAQfUMdlie0K1Ff+fSboKzerP8FJcp+T7blvGe8BJ/XPFUwxTUVI/UwxBtoWzNb0iky/oi7+dX3WVyQhfgShVuShzQObuyjJllMZytBuaKhn3xCEnZR0Y/OXrTFoH/iFecnO8Z7cmIxE+m4dTG9by+IqaDq+qUQsHfm5K9S4jYne3aX5LUFNW3hIVGccuYbDLFAlXA9/f19s2X7X1Xi5nhqBcwc511jAfxeg/sie67p7s+sPIe/AoDAHtUE0t5laAHrx00/xX6lChrLeMUJ/z6oYPhKhSj7AHHLavXBre+Jqya1OaATtCBheC9knod038oiyiEzBxbrNltuNvYlTV3j+BPVoOlwYTVGXFqIpHlE6mjtTDwFC12QASupDzMyzxNedWDJ8KxAfHNaFaZNIOQdTcrsT3euqP+HKga6KcsRyUAWppvu4cF3UFz56Z+EcPnRF16+5M/Xbgq3Vs5PYYv9CBuGClz12Rui2G7kcFx4z/qSB77fn2Fu6HXJnH/jNgwE/WXqgcXGLOuSMap7dy9Z3eg1wrQ+qbycaYH1YfW6u4ldH9rhJo7jNqSNiwtUUs/7uDEYxqmQCHmwHGvOVtZuHtMJfdc45KQcFcIQr63oukprKKq1MJN2uAZKJx5ktoVZsXz2L0oBJAJ6XPZRxq9DIiKjQeD1PsAdab+kLZ41ls0gEoTo+xe/piYcHQYHgK8J74IDkrUgY8oPAHSe6AppouD19TrByImkA5UlOccmCH0I9vu/jVae4ireAWDggKv5q1YNR6tdYHP3+Sq9QPc3KLFtwfwcNFH3bQg5XIsG8CkB52zmJcItAP1VGUBEsscwwgLjs5os+oaTsHL1WrqCPPOfcg3lEsANzs2vFm3GLT0WYArUk2aQxDVF2RqvOD3wQIUXpIVRWvh4GO+1MGQOp6XsEKJ7yfyZ4oDrIp7GMITDnqgLnkJpNtPX9VHb/CAiKz0WtTPS9rwnNpjEaJXQeBcvJOvuN3hETqaXBD41OICGXCqx9aJBfTY2joR2o1W1ED6DyXEiaO4HyaU30OKeVZQIM3XqYWsHop+jebM9lroXnerUiCgh1hS9dTBm4NcJgiKneZOSqDpPYfRySclJGLlsMAFCp2Ibg/2l/CyL1nUiZ25n31/PziOsEYryqYoYjr34dTfelYwkxKsFM3fC6EeADDUbdwJ6fLf574GTFthCft1kz7JejSF5NSXNrPn2tzffSwx+TQZjoHgZfgNX7y4z5G/JH5HhMpk5gwLtJhXMl0Bb4KzVXsx15iAiM/GR1L1eOP0JYIPiP9w/8zkCd5yiGSf1gAhmPFx8X6VySSnQ/RrKkdsn3gWmbm9j+gyrOiP8E9gvAOia/qpjNM2V+9+B+zvmx9geukC1uEkz0mA+4c0S9rV1lJnWbQK4fFLJWO9YVSLtZdysmFd68JT+SfiY6TOcHFwsbcNwD0W5hp0ER4AYOrZkbZ0oG8OF/ufTZfd4TsxlboIp1DB9HQoKNwHzgkPkfmmGkoz9Jk09NQGuyCjkG84cWzGguLftmLVuzgPTR4zt0MjUcQCBMo9t5zN/iYAnZbzWQLzWk4vVq/W3JXnFB24S7LxOQfW7qwpeSYjuq/nAXNhva1bH7JavsDyxz+mxV8doVmAhNmASYtnCfPv6QAen0kXHHIekrlNs2/GbQlItlP5++HWvfubThrbAwlyKT1A+39cyi5KMquJphZzzasKlW8Afs93eDT9a665YomgcEVoT/yztKahSiPqrQ0auUxVpNYxpUCdWiGnWHCh1BEMQtULadNBcyVGpMocDwpbDdVh6qgZ5pgtPDWdepZ0UyWItKdU5u+4hnGfi4Nc1WFDV0yI2ozy5VkdLwoBzLTFRZHlbFELPxUMvL/E+dVNlHq9oihHs2HLXMvk/Tyex8Lso9Uj3NyudGvnr4JNduPI+e7Mmo9ykn5vYyD2xPwUb0KKokdvn535MptWMLslCP33ebnj8uJlvtQkwkneGlavrZHk3m03DWhKOy1x056fplHMDgnn706HCKU4c+CmBat5AO/MbeamDVOGMZQEPYPQ6gOUY8nTEpmf4CElibaAgk65MZOKDgnRzEJh2wHdAf/TdYdNcU6JFZoUYl3eH756ErxT8iwsUaV6+1QrKxuGE/AbQjsXXFEMg6Tl92NQy9DS6FvjaoGh+iPO1iXJYQw+xmi5JbkusXpC50ln8gAvUM1U1GtD3FmKE0rzqAKtXSp7iwhYtJ9lspcumOLzGl1U2wioN/yb6e58CSEKtCLiua2A6sZuqMVfANsHLVXH8z3GcgJLRmQmPUFyflf3Xw0ZakM9Hh/YXDRo5VrYrZ9SPk30mATFmFUTsQ0sbywfKv4y+yTuCiQzkAS6JiWciakHpNuBz559JAhScqTM3qodkk8I2OxRHMEAeOkp5ApEHtoE2DS3F6O8qstcvA47U+UjF0XVEC5XKUpkTlWlJZ0PYV3u9eMmb3kRzE8L2hQnZTvov6vggOekFGqZpvJ2STy3tgBGrlvy71Z1tRcl1HNA1n1RYU+nzX7+BIZjOIxjKgCs0Hf4WfW1jR7jXpJaAXRdxOrhCYLT99JggUEa44AgLt/ypVyXtX81ft+cKLlthU+Gvw7H9e+X/viJ8WXts0qb5aO7I4D7nOy3eHV8ME6p9zPZOJ2e3sona/E6DhOqhi2QTVWlT4/5vc+0LLfI/mcMVtPVzEw/Lpuzn0ZOPyG5nNreIi99GkMCjHRdoyHvxKGiZ3N/Ncde28aV5a+24sR8vze2+TPdUypRqCtukX2C1gEpVkD/Eo2A6sFSlsngoqL/58e2Bs/zHjAWwaGwlcuNMiGaEm2z+tTXAamTdgrEBV32JcAeGh8s6YMwI5rcObow4vafjsaQeGJWzmU6emfdmLRtveAg5mRdhSBTeu8IvxA+3LbDexqhi2/rpUEOzFz0OlyTUbPmPYrHlCyVsZjfXU/L/CNhcN0YrZPcBcdqfzDOFfWb9dfbM4viRD/oWuibdD+8ois2c7zwnj/w2e7Z4ZDptu5ftdvXsZRSeS7ikTBvy2iD+lsR+VZo1AG50P8us03wS8KZBEjoTjgMuHXipkFlWskMLmtUVmRDY1ScBoWgdWzynvKet/5O6VKUwu21GRu2OR/i21omPLev1H+6BRG8Q3/ij67UOQ+zVCkGLyyFtTToGvSFmLGnnej6eR+YQwzYuIwJQHq5GY6+GS0JWkjohp6p4xLFcLtGWNSQvuXN0HfMUfkzQY8YZbeUu2LRiY72zn6CRFtc9zph3CF4HOJAzhOj+OevWh/7bW6HMj1pkDzdpdaBYcshXtaLPvUHQUVR5FTDuPR6+KaShAprNN2ZqGOB/6i1mTybKwUM98JJWTynoFJWgbu/TSKwVlx8VVayMyvkjOFL4tgU6fQENAOX1fmi/Ng/yXlIyXEGrSeQcToFnXeBWJCWBJ8jXp35Htl04jf/lknzyQIXThLuKyeFyPdSdEYF38FyT5QU7un9RvAP4e5GDOvX58Thx7z8iSFnkzGo4LxKghY6Zo0Ucu2FEpFZdHm24oBOAoUcXSaFTi+GDlmNgw7y+QtzGyQmxntS9ElgFLsoeQAEriy2d4L9G9wC6Xz6jeitlNtJyWi9yknaXDJILTO6h6OcQF1bFhC6PADrn6eHPOZcbkC4J2I+wx8MPzDLMIm8gTsGSRIwMA3Mq1LK1IjF3X1Q+XwwuvEXqnS9PlE6xBp21fbP6oBAaee5dH7pW2Y4S4VuK1KTslt6tYSNjDgfJi4I9Ktox2WRdUkV1Rn5jezomJfNU1c5Z3BDoV5h66UspGZlcvsT842gXB941sWbT6Q8rW2i1ApJoNqp9kvNp6vVWFWXDWTd9cv+M6cGwcTIYTrgqijdM9tQv/mpi1RF7DeeY/PG0Qw0DRj0djO5A0SFPwDrBDgtfZL4dHPf2KLMfSFEjlj5DJ3fAxMia1Nr7QWTI/rCIRD7nn3dXmTAUYigL4f32jxk00pqqxbyoDbK8U6Nt4rsdESNKjkuES966VgBcjrGox31I8XJcqplWx09zWwHimirz0kNbPtQrZFCkXjuEnRT7+sYVzSnZh2xBNFCorrch4gm55Pkqmi5sa0alMJqbmg/BhsTrIHfXr7iBrnBgOHuZsKiXEDjopFznO4hEWrfon8OjJ11gQoVPvaD1tbQkZM0tgeoxTypEp0Z3CTegoND//2aO/beGcn1ZHoRYfASU3npW3/Dqj8mfrsh6aMDlrqRbtn77pu20L4WFa1xkudoc5gZRPOB/16qoou0m08N4v8Bqo26f7Q/bxLrOF8w8c4ap3OL3u+M1Ds2ijvjHXtpZYJyRjUI+CjMVdtMEQdkUwX8SBxs86L0HcUNaBLegU2Mkr0EopQBUj9D8HjDJAwfaQjp27nN5fumkMaZCLtaGxgj5WrBC3NY0g5sQeZzb0QbtzRyJY59v3YUEt7fbRFT3WKb3KyOwO8SIekV/hvJ2wxS9uBvujqA8hSUtcOat4FVODgv49LF6Q+vwwP+KaIVIrt8QUHFaFl3C1S/vqx9AAvFygAZSJhubjkwdPxtVPjp/b2IU/AotvyticsgZnwlxWEqQE3OVNXJ9fAYBWOHlM6jkDz7VLEObhZlUxPTMgdoi2pnReZBa8O+C3z421PlqO+DVFhyH1tDNWp2DX8krZvpC2G43EPgdG15CfFmjTeN/K2HGA1egFQtDrknlYoxHwNXMEgLuIiqj5PJrV0mII3lRiwGGuib8AoOVgAULDDMU2HnvK5ET1Tdk3c698IkTOgAZX0uvHqlGrevxDThDJ3LxYfF6bebnqk93e+n6JQReJ58NsfkPWQ/IlsDwQ113r/wLbCS0XAgiKWd9r5brQIkUXbwSRsn1siqTH4RMXvZ61B3zjC5IIXMFu48yDp4vnFQhjUxg28LLEhkjHrItmwSBOZBAovBoWxzcYES6n89b1vvOLaQZRC+9i+Z517Jqa1gacXecrMJcd4V7XieTl8r2RBC7/wDbkuUxq5pi0YfeqbYeUkuoHpPEQ/TFqsuWeiTpd5rVj0eo1xxyNh8AzW3uDaGg14k1cAcC/YrqJytESyoN3bVIQjlwUcyQxrr+oT6W3OrnP+TmnXh+GhOqC8TWTmkYZANQm5qKF0Ifca4RU3oCZ8yRSl+oK/VtaKzFGw2p1k41vTcuDrp5JXANrehM0qDal2N/o9qavc7moxukQSotfYU8Vv2ampvmJwkwYIC+c6feBrck1eCw00zZQRWoa+N1OOIguR03gp7LJwIFTKpDCv9E+sxkzjJ4GnbND2NN3dniN98hWM9itr/5O9rJVc3JdbZzeOHlt213haUPPOQRi7FL2h+mjNFhgEWzZClVtd9PcIwODFPveIOlThPMscuzJKPiWR/wUCQ3NsAsBZ+5WlYvldkyHZ8/xEOhcKNAeulB6L9drWcslL7sv0Hz+Ng+KiMdRyxxyGvJwPokCyRtWgMV76G59zSrYEou5d05A1VB5F2JKKPHFMGwoAWt5eKxpI33cJ+ehe5x4SvopUa7UzYmydHVTkCNwSNFk2M3Uh3eZ+IjbUgQ4HzCWA6Xect7d+Ahz8VT9rNMTjTP2d4UH81iT5JeST0ZfrLFsMiBIojNWNr3myTMUCFxL4C4UBoCJaxLsfLry4Tm09jn4+WpEUjvMobnIYSwzesQcf5B+4ePsPbUvs3oAQSyQIBv8BdtFqVTUHtUuBf4olsqnQrRDPS3t5aQNjOzBwf+tdX5pTo2xy64jNrY+glWXuVTE16v47oTVGqdnTWLIAj1KuBe8NiCrvrJ76awjTfLUM+oXUolT7QgFMlJT5i+95QvlRDcEXKs7kBggt81qryMnJCSE36cNZivvuqgy8BmowPlQwwCCgd8dkBkl7VZJwRKH5pa0X9OMidZbMy13iqpISMG6gthANv6IjYNj3f+tRXWk4MbvPOh7BJ009+yxaMpP7q7jnxa/2nJOceU1JURIZRM7xqENBZo60ebffoAQbs8IUzcNdqaMd+Iecqb7ZZUHniSbpgW9J3Te8Ent/NeMOhifhmY0y9wgoCv1PN1zhRElqYU8IzxgTOKF4AMyjtK7I4z6BVai9tVUiSMdpsgKxA0Yhym3FVKLttDEFguZlBMVF48biXPICOKvLJSd2smlE4LDAizp2b6RisGG9rblgcddKbHGbHSOnlKwwEu0/vx1TJPFYVX1UgdvK/2NRZyZMkgMwjNev5dzu5L28zLgHEKq1SCuz5lQo7Iv37ivuM4Pg5lVvkxgNQd8cBKza7uHzg1JvEvN+SByLRRPchnSGEqotjAiOb4BrsCBilzeEQLN/mit0Hp2C62CUfpapDHzswKBsqXMcKnCw0hp7jRyRlza/+5hy9DgmtIFFJ2UW/icMmRDOvn13knU94b3ErO16kNY4DjxnLXb2GeK9DjYOj1OeN65KUMdB4z6/LY4f8NwGHwj+oSd81rKO6eLDpSRjoleEJGQ4MyZtwSyNFePv7nnenQMOQOurYvND9A7sjPjqU3aiLmTgNNmnPdF0thrJKru3CfWU2ngNSu3lkGUUlCgaBVWIdVdGW/MuPcQuf52fF03zeeknO4nYL29gAUcjc0AG0iE0pCxwGmJIwDZhLLw6Wcta10v/vxgvYxeiOQX9jp9VWJ829PXIfaMyKgvBcg1weuRnV0nyXgTAzPuSz9QfANrhxlAsjnCfhSumZmxKrPl3bASFaQTVguUojSSVQtuCmi5kqVBUmMbIzezYIXTcj1NqBUTYrg53H3O4m7/7GvQErP/yVVYnaZxI1EthceOtaH5xqQ9tDPe3N7lcWJaFArE+oCuDnpLnTCBagyoRIbb9o1ehLMVs/JN+x5vsvtmnbsfKGyMSTq3FaDE4TOVpT/tVtOICVTJdSI69NkEPRj7usFE5OLucGBdiZpEzFjiE62o12j6oHKx0h2xPfggDbOKyna9118/+/fDeqHhciQ3Z8Df8qw0dfnw/DR+c3iGbtwwzquw3a38jzjKDSqu6i0r0iRECNpFPVSjtV8qoCGXbgXE2H4HAFQermZt3gwxnPEc6Zlc/flO1RR426+gOj3NTkce2d5DsrMAtaAWCQofZGVBkExQc10faoZFiw1HO7IxLj+R7DlmGa+rq2fHXDyp9DTFkyRwD439P4WSoBeTemVspHnbzvjuKaRQQ0N+k5g/+zMZ+woOqD9/38m0Cp8AsZG9zDzt6s4NY06mZdrFph5CAvNxU2FMt58gFTaE8XYQn83W8k5J9VUi8FZtH5tB1lCvh675acH5+ARGWkO7dgRhugZx31PBACgkACS3ROhZ3sk2GwHy6s+Gm8KQTITk0p+ImguzsGB7bnv0e62/GZcKmfRXOYdEyj8MuyExduzDxwx7cFFQNMEjYwPnAX3C6eB7GbV0jiWgZGioMA7VlPu6dcPsLwlgugeYrkNtZGPCANwL2Rkzf56qTIukpMybb5Ld2AoA3qAeVXoiuI3nI4dm6fBKoavlYq+mdS8zENyE0CNBavh6/mVLrlS1EFMUbybGt5CxjyvKjMvqChN1f7pG9kEL2yCcnklUl9nLqH2YrbATWQrOiDxiCW1RoOnKYgGkMKpZAUtZOzakNTu2AZ6aN/FyudHfBeX9pFhgAdlEdjBsapa/ivdZFhqWtPc2oMAsW637K0Xveqw+54HXLajp6zWAGcXs7A7luZv3p7v4xTf5IyTdJFIpuqlb31VR2MTp/e7um2F8nZxPZlmjQ58V9vdc4/i5bgEidi/adKxp7vt8GTLEhV0pEDOchX5XANPCtAA+c5c123vRgnbdA2GG7ci3ZlgUaX1ZZjRF+ojHFKtR4VNPNXVpNllmQTtpa6fPAGW1YfiT8rZl53ovUTsvQxvCl5j4haZIc/H47RUQDEAb7Cpr65gmLUwSx/dWStGlvPFPGbumDu+slfUMI2fbEXdD5fbtfXuNbYs+cly9AN/gKvkv3wJSZ2cH6+fnJyAYgHaMpCJd4AgFvFyG/R0SbSgEBX8QFfHVreE1X9josnIRCpu/UHQ6Vet/bkXCnQxsbCVEBykYtUp5pzqZoh9mWES96nFip6HS5H6d5vZjvPHlHNMU/FH6nVVDPbDTCnrsKhS8WHBGl6lIXDPeP5xwIElTatROPOytolcsYW1Df0tSuWmNoW2SAAGjvf5FXxKop+gX/s2IT2kam9HwKWEPrCFEPwCYA5xXITjE/r4FO9R3D45fkIaVfJ0+53LMXi+I7phmHea0Q8BBn4tUwA33S9pLM6IDM3RThyB7JsrkJjgQg7Vq25GPU/lZVRG44PBGxkoQk7lyX5EOueqmWPMgjvfR/Qs24u2eq291GxncynnNwNMnUgGirjskscPQP4G4OYRBQgSGjY7AtKvAGC/QLELigdaJMlRViWE6SwI7IRCIVRuquR/I6wZQYtvD3SjRYBS61uydM9mj/2UUtTimGP4prVyes61sIsBd24eAy71520lSO6Sn/YMx+2nFDQ+MQq2C7rQgRTQNyeCYL/ZzQh3M7X9saFkHO0eg7Men14XmT3kYFPOZaXj9wvKFSD04L1QFPmwc68Kul8TNjpGk1Ss4z3BpM+bb27tgHoX63q29WiarfpNEv+ZjpeTgfXhV565LzbIIe/8m+SUVVrUEqgQiyGZlRuWANBpU1L5v03OUO54aqkr+eA9aIRC1JBoF4S7VFyQqS5ILajzTfDv8sAWsdQQzCQtIGUzixkfyznC1fIvHB1si4PA9h/HVKdP5euK2lthOLBis8ApItQLJUEiLA7zLQo1urlZeshBGUlJBXOHt9G4cOJ4bnEyqezOdbxmkDc6Z/S8Hk7F4HGHYL7B0oaEfcfJHqQE6kGp07zet91ORK7mIZ6Ii742vbN3Rb18FZC7g5EmC0jymKJkTXq2Zlo4w1pcisWkRU0Cks2Xkgy9S6IqNTTsgRCNPWLBRyACZqge3Cm8MbEd8ed5qdnWsGX4ZHLp4aYNGiJgKl1bbPESHGlrMqNv+S568TwCqSsSCv/8cDWZ9kVn2maYAYyv8EGzV+0tNBTtlxr4cTc24jSzYme8XUfjGNVWEyffBLbFLJsdGwTsB/pQjXurvLqeOQ1HDJHYrQffOpkAZtVBUd1YKjVMmm+cUtnTrbLzeumJvCUUnIXlOoRYv70bf2xiAQMDC6nduMPWzdWZkNYBvI660tJKofDIhp46TEXMV3ZnIi1I3k11CvBz9eshqwtWKyuOKpf3kUA8+BipxafgbQI+VnINh9mde5H2QI0LD9Jc4vYLZqKrxX3wtGD9M0Px2Rr161VGfQ0QVc5Lkjo38ugd6AWnuXnKIgEQ8PDgZeOyRYAyzSnT9FJAiS0EYfXM3QLF1+mGJUvVI0AHYfvCy6tAUha7nPO6Kg1+rvwvJY3RHXwz7ieatpM+sQJ97MYKJZAGaMKURghbwtRSeSJpZw6+w96IZ3g7I1GD8FHzpVQ33DEXTk1zCIdHicc8W7J8/PUHyTomdcnHlrbofjSzXV6lyo3RXJFIj1vJt35BF9tR2SmjPaa+AxkY6EVaWWmi6kMIDTYsiaJ8r2u21pLOFhCVUjbAhPBh/0TGkxzbloIYRY1xqi29idNkLYwpzyqV2WXJE6qQOjrYZ19avOsqP48bir/Iek2+Pw7PM4ZHENAmWf/8R5b4B+0SF9U4xId7e3+oGA4ap4acFVa4D2oHK0UB/incSBst7Pa2zLzdBPODKCoEU1zR9iz/xo7rhxzZjARIdGwgWIMC9ZKNX4+BM5KOPCtvJ8ojSo6MOdG4z78sbqLLDnW6bxVql+Tm9Ht5/UB7Dv2WG8acBBSOE3Mj8+t7sWpg5jFIwtfsTkHBjNXjUB6vc586Q0gF6LI4X+FGcvMJSnLBz13128AbRSAQJWvkJOp8Y9Gs3c+qiJ6lOe4Vn0LWZflv5pJM/umrYyWq9AAv+NvB6Z986R3Zsa49aRQPN5XixE92SMCjqNcuqTIn6dI8nBYUvUASEAwvobfEnYuplvmK2wCkuM+pGvG8k/D2VcyPSvoLCuUShnoz7O/wI93RR7FK0CIvz7m2nSqHtvCKU9YuBKACdzcdfW1ZiWT/TCbEEj3/PmAExwrahBk00RhzqXEsCcwWckXHv4b6CffGAjCb05yZQIGbkxkaedXg5ScXqpoDnnGREY5fQ1JW2jZNungJQWeAx8otc0OlRQ+EgDRpUwThOm4Cn25+X2QM4q2vt99iiu6tml2nfhWVEgMZAqXjMSCsGob4vUwFCyoY7gbyP8K1bdiZUT87X1lAfIEiCfuiAzrxHqaz5ukS9N3OuDi2n+iPG+JWlaZ2gaBVyrB+3s9a/+q1gtCshUx3pCvjVTkZ/LSD771RMf8XT4lVY8nKwPAoi6pyN/rIoc0qHf1A5EO7fCvcJ4WiR6oxuYxa1uPH1lK0N/jAwThd3YVI6UvRTIahuthc8WJWOO6APFP+pnLA2nUlIUAeDZ9tWrlRURshgEeQ1VYA6Ha66bSvgcHWz/H8HjyB73zyC0WBW5XeHokylPJZS33IMBT/80oVkx7UPkZG910yQ5lEB4lc82h4MgvizSY5vttX2vrRYcsVNM8LAqcrT0C3dUwYLTGFk/FSlnPjPJqAJ6/w6jwwcHc8J7BgGCMTdlZ+if5WaNz9YQf6K4lq4zXeefsovBr1rzvVHD3uN8us6uXP9YwbsjtfNsOPIp1y093bG2tG2J0QcYfaiY8tyTd3ms+2Se26KbRc7Vs3XCWBabHy2koNhTuBBU0nb5iu4KyyM7+lCecYkRzYgOW4njA7t7MKTXzkQA/18kouNlXJM1hRWg65AThbvj2r+ypMmboGdHmU2j6TGa0M0X2xJsJ0m5KSFQjsTLSHF5qsxirGuVnQmQtApkiAvx5TPWvk/cTkkn6++JUwCFV3Vl4LL+ZD2G3u9savyBaSJ17s95k1QH9LAJkGyr0mYMqR0m8F+KFJig45j+SRcyGvRHT4ahZh2OSJhMgNLQqYChqU75C4oWweMIXrC8nUlumRIzq902OMo5YJj9L7U8MXwC2H5bh3/PWUd+NGvIT0oz7AVeA7vu+aZTeXqunqIn1amda+kEFJcRwLUZ4IQt70Rl3PiyhMrGQbgWnCSPxIRUS9StIj9YGQMth1kGCAFtsyBmmr6eqovlggflOM//6MMr/Xt5iTeKOIYaEoJZ1Qt2bcsBmuHM/BCK2MMzAGd9Y7LdKdGiRN1roPb+M8nV9ltwf65fVwGt9bcjKvfoHt8FjoJ9G8hs1vBzRPJw5uVjjUiPlwrCEDMlK/Y2Dnlsv+QwdTn1XYYfgtQK+x9O6VAf5xshcy1DsMZdJTHpMK8faB3KnnlVMH6lOaFvRWHhptBrbQPj3LpfA/Kp/AUSb7rJDR5RKE1NvIYKugsO3QEx5WGycEN3NWXNE6ZooyjQ2dGqXvvYuiM1UvH8OczpercZu46rqEQ1s4dI1PncTofEe4zCpRZ5V8a8ukGzYLSw2466trg2bSpajz5fMNxrhv2kP+89JiELMfPbkkENmlD9i9pZhtHED/yq7NJa/CJAtgqbRORWnuVHtgPFYQ/4kdkTJqVrOUF4BLQNp2tAYdbLTf8p8Iynp89g0qi6Uu51f2iu0JmJ/WIztYd+IfQvoD0Tuz88yJS7WhVQn70Sx8V1Vjph9rz/99lbTslsJ34UrhkV7alQU7+8PrSDqM1KVsD3AczN510cfEXqowTK/kMSJp52UZRVhXmf8kj31pVE+cmZbJfcqm4vt8mIckNR767MuO3SZAcQJPjn6KHCebP59WuMF+jhn0a/ALLMNUsZjOxGaLPuNCcY+934xE7xX9iMlSrarhlky+3OL7LKmd9fUyE5C7c0to6LKM8rQ93RAHLO2S7GB6FzsyLCt8sALxD23g0hej+s2vAJkNmubzAUUP3TvkjWJZl6uklsQAc5lwRRU7t0AO9V5EmoIVAzGk7EhgxpNnnmLs472yPi/9lmowQ2FJsZEyhnGM6YubJKXY6rQOIc+mgW54Q4MPxqvOwRIh5SngNAOR4w8ihXv9nGW8r2ggATvr7K3/aOxN/UR0HSCldaimoZLDoYzzOtvxhX+r3xv/u1cSqckFZ8B66F1QY5tUzEt+htfZHLZSfx5WYAMzZWX9UE5ml7mgPQKf3rP/vKDpVIt26/yD0x6jKTx12T/f39k7n7sSHmo9E4C/wdB16RhobUQ/UlnBg3XrBRkIJjCIO069b2vmKwHPIwy9mPbBvVLCX2og2Oz9y0YWnqjHsfjv4TOEPCHfNu93LAflU5kGFJGdhzT+/K87sbbhYo2b+VSrRQvxxhRRfuDGmCuqGGyE1+UaDsh+gZRDQ6pw9OnRLPVvl9fB3hK4A3u7gc9/XEUF2xpiftSH2Tlov0rBL/eG6hGlYRMMGgdmMFARPBybL098PXsnbKV7G+yNOXwPy07ezBtiSdW9jm50oXvji8cacgvBEcTXlSq9cT82NpuG0ovlybqQiXgOr5MbSdYAP87xeK8VesIfyTQ1Z3MhT6QMe6111Hlu51zdNSmVORKduColnTGXFO/u8TG/KD5XXa4sgqL7E8mUsCDZeUyIKA10+b6qxKuVYA/uOXzzX2L1se9kReemAqomWT1nlE4K2TcyMX6Smx8urEDXb5v6DOf0IxBM8068FVKYZ2B6W/RlLIjCF8To3hm6ipvdu5dQRyydvcUJnmn4Xa5/T6/pYziuz4C2lkhccybKC5Uwrs4PLF3aGw+88k/uR4MyetuhqqCCVGRtuKma+RpOU4JPHkJioJgef+/rcu7AUrLZjVECsyQPeuHq17bNxvMfsk+iW73Ews/uFcWUDvPJJDyhuFIUGIAgiXhL6ISfyVZtKU/7FLtvb5XxJnKOdChJtZUOlqaRr3aOidwly+C+O/PzNyVevs2CX34+hJImH+PYYF2kMGbDrdLD2Uc+B8MepHsKex8rQyAr5R3s9M72ZG8Go6Z+8j/p0H6zZhfYqxPLfCs00K8RNJZMPcNWV3ukSpN9e6G3n1vYbjqL7mdirsWTTmY+cJF1KhSV4HkmjthtL704YEv4rWqX7wZwZCreXMN/Wh2bGND6BJ6RuLCCCEdvdKN2j/B1pFbZjo7b8Dhw3K0/OL3hOFnjvM40yKaQEKLd+9PM6tEJI8XCodcLs74I7h/gLW/IdebyUQUSt1sSaAyFvHmj4L9QrkYJClf2WUuX287nxRU9B1n5u1dUNnRuJnx1LrhXnz7bOlkwEg4rkyPn6PhMp5bff7H0hcwpCmeAmCjPkrhN7osdnjU/pinhQFPSLUh3I12lk4PogJFxkOq7mmgm+J0sJ8REqLMqUSY7kotsUTZNGjR936bTERNReL8JJXgQtvgvcWnQ0GFULJNe4ST2BrIHIpDf9i5l8gN9d/ugncpuloGWAz/IXv2+FBEfh8zvewLvGkVPepSArS8zwqolRrg0dPGLKlTKIcBI00BdBDnDoYvlb4GTo6CxdLcNKQ857FeaQvtydyCt3l5sy802J+jmE1KW15uh4OTrgbCvZX0F81y8rE8q1abN1MOWR8wgw4uFjyT6w0jghHeUrREwnTIuPlQEWya0zK8uAdkNE5xTqseCtfBAuAYG0rguYAUyBaCc2f9duBjCcyLdiYbk8A7f74SexW1c/bW33A/M+OGUFACTBcNuv6Xzcuox+tVt756ZXsSkxvLOSFqIDlqqb9JrI202xvlLiFkfXC6AlCQW1r1+fLJVEL3eBpQVzlfrZbwFf1eSoMZLxLwi8PbF9EdEozxujAhtrCoYE2Xceqdm7/NPMhzabCqBh8beQhOWqKZjWnLCH8TsP+fu9hgtcb2nK3uFJH0vB0rychh9eJ2egQvJrlYfE2/a4pmUIibbbZX18du77aTfdACzPoETSVS9M7kQuwviSuh0HZRZ3ApP4X0ReT/a6gvpqAC7/GHPXJpspbCExnU7A7zFBs8rpKGPQh6R8hebhX8tNZkpmW8U6BvKigTKD4AOR7qM6E4muR7cPpoZUHFSCh0UWeBafDnu2f4lmxfqqLq9JT6IlqW0qqcoaxvMWClG6MgK+NShkx/QlktkOXqsFKhQFfWpM+W7vK/FaSUK2FG/uzzZaCj61A1aeUcCX6EkIXH5KNR99N10UioQbDkChuYEHuxPAfSteprW6VIUPU8xVFAVhOcASR7G73ESoUzOauPmn00/TIKG5sS9UmBMsqc7H9Ovw/81sE8GMOb2uyNf6Zs4hEXtq0zamkilYrjZhyVrr0bNA5T+6ujNnU2PTXT1LMGpVMGPGshdJfSC+6+FwuhUJh7L22AQYPlscyfYsR00J3kHO8Pp/jyh6VDdy0lPkp+AkMblCU/MvwMIpfqusvsgZ8VaIA2WKaY1b3k4VS/vzxfTr+NsNNzqL2ul1rYqBymokusrb3PTYsop3faAMskSrdkgUU+8jOGkF+ROTuST7c1mCH3qgUoP6v8Otu7x2Q4f+w4p5YTAjoVQ0bmvapZ2rzJtMW6U+9HWiH/0Zid+XxlkFM4fGuiP2INJFE2HtejYpxP38FKhlEi8ObtwUI1LywL3FC/GUKadjHZtaLTHnpEZI3YfnrzWCmty3PHTD+/2v9CiaevBtbB15afiIDsRlMMPmnRYN2nUeyrXiZYzYnAnl5EkISGKy07zK6zX/EgaVznUT+mPbsabKW1FjJxAqlnMuoTt0AKC1i0byd/ncRIQrBmwQWKZ78PRQ1jSNZwEAvITrnP6WNhT77zAd6PF71Cq+VFivjND8/CLC7A1He2rRruqHMDK1QtiV7WwwvFCm0z2DBVabQCyKOChWfZe9dU0Jf52VrqO5JVLcwMGZfkS2NeYjGIaP9ajAwIdr4hW45lYh7qSHGulhAAvZRy9WYARppVVDJUB3XSXfJlRFRsiLdgXaL5s+F1UXIR3klz0BuFdLioALZe460JrQJ6HCwVQH8EN1zZoCk9Ve5fjS10b6dS8/f75tS7z05CddNcFTpOsyQCBVPvRKAiTx7SjxmL1zTHkqfKOvTQ2ocr8R4Fs15U7SFnxlHXfUcDUo+Mdm68o322fXjz87NniMSbJ0Mc3eADq0tJXpT0JIGsactHAiNeg+miX2n/BK6SHTQ6gOyDKbK0jkkkYsE647Puw+hb6yOESOSOADWqaN/DdpTQbaQCWWZN+qdArkVs2ZL2Sd/Nv5PFk9PS1dFdr0YLcu6mAvkSVuT5z0nPskL8MdBUwSfWdF32YQDZzOcG0gfqyu97IxzkaMkT7DrPVOC5lCDxwTcSy2yBCQJv4Fc+3gZ7II6UYv6xcvodjF3HTzqVEbpykktW5pstZoT2P0RDnkupOi7/IZlhPLzp/tbb6eSTCapdWdR82nL7H2GTYwWXU+xs9uFJele4oVdAsIMfncvwzh0WPAuGn2UcM544xA3MNHAvG9Jshb8OCNn6wAwjSPvcNJzV7yQ/KdSYG+u7fTaDEj6JzXk7k9fxsx0CUqSA/MsccVeOaXq757xjnGKMQ9M51Zv06anFqL8Vi4fLvjUF/QL7Hj8JUcyRSicl/Ks3dYpsaWilEE1569T+Iw3eQoWYyGDP+ly4WRyvkKxXmagcw7RSnF599XCNVvA6PtL34BujEkhL8ikXSHiyYjtQvR8FGO0Oj8KD+HSxkLkq+U7Q1GdT6sOu3dnvzcF6T243BmtsiXfrLOO3W8G0E8o4aTx3d+nX3OH25W5fktCN9RJw4pTrCAd3zCs480wuoDpieqzRxRORCtpthkNKn5Lul6GH9ne/DbWgReyj7sQydgkWDdugeCCEAQiRZvI99ACkpheXcApaw209sQjQPqUQc7M/GiJcR58Ys0wF3USr2dYnvG1OtdZ9FytflRH+23ebhYzP0KfKqMgL3Ay9s5D+viMFTtcfXo3Ze+4Y0qR1KpqkAWhmlA3xkCuzZvFa0AuOXyp8XmA/5GlT/sP1n5IqG5Go8tIBGjbw2KkLCNtzCARFsUfxb5IbbZ32b/Rqqw9CNyHmU1o0GInHHkmPXfCe7nB3uFIPSPLeWgyyzvXXG0h/xOkHsef27+mtHfqaEZo7SjVbTL4oM+5bZV3PTB2i6AvHd+xxIMPLhgIlTHcJVfbhK2RR9et2vpoXQ7JdiBppnOJ2flGW7Pck2KZHQbBz2UOjIDfH/eIwxpqTAY5hOAgOH02R27+xiO3oNqmeER5W/9pVagSIwFzB1ieMcc+j8gWExGMzJPFeVEJ4QvGBRbi3gooYlxwf6ZHjIhCblOiHNFy/6c8C6GGeOjL5Se5TCqwCRdhK7wV5Ouu9Qh0BvxwbxFUMUNWHSUGywjdV6qCU/Ef2V+lPM99wMkwoY1vYblCkHWPTJdVcY6AgmLHpx+XspUnzmMr+i9zIuVe5TQaI2CePs+6anDuLn/NnP3bvmUSwi2ZbXCMwaJUVf8cSQvToccetgin5NSmR+5kdxFzJkhbn046rAFVur00+g6N+UFyhqkrYxCKzFSLDUkAuf4Zwf3zQLDorBz0g+u0Sp68+6e37O8DoC73lb4emulyhPFM4kyEgXW0PohQpqy94EbGQJw+2DvDe4bwVUCxEROS9e7KvllAH6dey5KcDDK/0xK8+9fK5JUxdjcf58bYofwQhI+/y50uxN+FV74V0yW/sldkCI/hxxr4KgXue8EjtmtH6ub/i+YwgckMWePWWuk/XsQsoaY7NCESiN9x8IoHEElo4BJoMJ9IF2iYmBmI/AhPon4Q0v8DisPsrwQTynqn/3nSBW9tHAKu1dx+Bd8aAiyH2Uh60HyPhnMPU06qTwOWMz48a37cjpW+3l6FIBJNbgIyJJ1OnPZ8E74O7D7VPmIa2eO7dmMWCR7o1AWR90Ggng9PwULl1EoTvIMsOuT3puU+rlg0Kl+dIJmH4H3ZfGfTG86MiioyvlX9pfYdUn87EDzehyV564mK/sKYCYha0zpQZ5Uh4ndTSAimY2WOBx8H06a97Pde/nKX18218faIc9xaub2gjT6nf6erE/Hn1V3VztjKY9WVbxrn02CkJtDllw3VfgNlXFVnIycl29EaqpolRE8YcC40riFUWm8YPX8cLamwESAGMozBDvdnuMOyBMUU//OyuyC0cMbhOIWORh9fmzk0Yp+Y3m0wIhuqHALCUajVBwnHFibI5yQC6EHFLThy1U1kXQ2VC81xaMYswnwyf5rjAddxwtbLRwhQw/HTZDaM9f8l2L2UaY1yK7oxr+YxBljczslP7tznixZHlKCesIYaBpc9BD6Bd6rtUt8tz6yC2iUUQQ+P5HUS5dIX+kA/EBiHdAvow/SREE1NWtHXazA5bvmJecMBt06PZK2X9hn70b/3gyv7Av/HuKrPQsXwcYPCft1D7lwj0gQlBC4xiftRMU/8TAbB7UGY6dlF2oK0gGOocHOBdAZaXHDkjMjjxf9xr6zjfa905VFr7RcAIMViaxoAyJd2py30+rKZHXutUkl+qb7oJFt7ul4Go4M4IomefLI5LayIoDxPB5lb84FgNupQz8iy9qPwNlwyQY1cRqy3kY9B7YuD415ZuEmxzkreEnX94M+xHGV+Ph9iICzY24nqDGRdl+qupidz6uUzk1bOOhVDYpGTC1BBbDAV68XTqZB4Pcqisu6ORxz/SIY55GOTHEVFpvvVOmYK+Mx38iKtpf5EmsgJLYDaiKt3Fecey45oP65XfF0DVI79pqUs46Ys7/Ra74PhFbHqtpLRRMesnV9G2vOFOXzOXvUjJlLRqvUToMzP1PNWJykd0k8w21lQbxBMv0ocvIa0+1T0Taa80ijGp9/l7DuIgpG9DTDfc9SNEtbzdJQn/d7pcZq77/OqZCLhxB+81t63hhMjL1b64MMwzbYpC2ATNNQoDR1McXIBXt0qMpiJkcI93mlfVs6UY8CAs4ntpbNYbAcPzhnYK6z8SiBkZfVnIWfB/dKQ6bOyHTM/MyMo7f3LaA0XIKkYLlhVCrv2SpxUnaGX8kVzHBlXC+v8giqItFvm7jxV75DWNAYXn+ltlhQTXAG+ICPfKha0+oODCozOipDJT2/lw9bjv9DNa4fCWEZD8t/HaR7/MEBcj4s08FGMCjlzXr7IyvsoDi0MCw1wqOCyYdx3w+goYW5fmn6Phyqvy6xXC6tWVOj9va9WDfehaM0JV6R5uB1m/WrVW2N4+46dLfiPScF950lJyrxuwpgaKqTGJqX8iF6UZ7MKYgJflFLBLirL9ECxJfd651M5j8QrSlEVkNYaVvaRvog/orkkiP2jFl010gdRjY9BBbBvweqaPsce18Y/y90UReOWTP2pWSYbpWZJYm3kVHJ0tpeU4J2dJmJAvwu+loL/M0k01rwbRHLHn62feLmGVrG3XAG3sDleKYOrWNjhrf/+sqm0OreO+Ixr2naIA55Ld5dnb2lqMJ6BWriet6kzdmgvZrf+xDcspy4nEg4TrsR9wVITKPLMGabHV5QCqYlXgpNtJCJvRX44CVyzMHCP7VJ2w3a0dp4nMnVaB1cWVr6KJUp5o2LguU+MD62xxxBAoO3H5Lg0shH2CE2o4kqARU4Gwh2O9OOIlXmFGl3nBvDp7m/mk+W7bMFeLILSxAE2SY8D6P6RvgDeY/8x/t2ROwiHqEFNHU26IByM8Pi/Uc1v0mt4krT011/SMELM2xHHm5+ZYWFS3iHOzj8C1LxPPd/go4TCqBzLv6WG7NemDRVIsAwuixiSzvY9SbwPSvwTFCUMQDsLOA6LyLwpXUnIpBqJ42/CPMQ0MpTGwsWSJICtiPaLcKFeTo/6oDahQCyGFlT8AFQlpLAChT6g1ZWgoKJRLCIPtNvoBWewLJaVWStw7ae/lsrUsDpac347LFwbI3R+/g4YpMzGPLnhavVr6XBUPHsW48C8P9P6MSCjMJnqhtQKUd7QW9fyosMKmAfKmbYZ77riE9opebPls5kzJaNAeUIGMS2rYOECJIoFLtNxx0cmY9eSrQhQ8qIiG2VXtIf1KfqYTSfr1UXqPqXxOGt/1EWNYequ2OUpP/7A4vB6nheq7v2WhRNRMjcTfWQgLMJT4QzsqiFrV9T8Fae8j7HdpXHEeZlHUVNeeSLY7Kv4WEpdMSK2f8axe4R/vxg5Y9Whaa4/U3w5dVDvC0EgyqTRwyYcynqjR1QnVQZtzPVRF2EOr/2UIN12WhfyM9OzjDawlGLyISJjsaKDl2nORYRsLBTrsuGLP6B4cbg5SLaI0s4jTr3LKFB3exhX/pQ38aDZlhb528/cJm5F0naa4NOlsIRQkZxPzA1Zi1Ub5SyEo8VXPPjt57y+7KZXeQPduCCesgwN9shm8TyxubpOsHXrLd4O9tXrFF8RtIbnQJ0i4cA4u6ACaV/Rrh23JL5/Qh1nUzoBSad/2r6HJpDMAizxKbIpUUIKHeEVFbIksON94HiJkjo9J41whgnaAXZ7kCTSzL5IWS8V5Xe0o+0vnScG3k8gszpY14Wg0n/M0cqwV/CT3e08xr2u2SFFr0PCV0/K56CLxHeeRUNTJudc2+yPQpLO2xOaKKBPuMmRDOVCT5Lg0t68OigkcBk7+I5NwYGCB8N9DdaKhIPtg/BVyO7DTvQSkKMSZyWT5//Il63kXbVL83VyECG8YR0DQaFRig3qFBbzkNcn4xrlidHDkK14gB9EQKCE1Re5M1Va4Ov2J2acQQW7F5YIthqb+ilDFoBEhqoFUi7jhdGDDldqhWjNc1CVoWZ4tWdg6yFut5dhSeWbCnmGLWNNrbQXoljYz8g74dwwvAffYrWEV5LkLLwWIq9HgEW0gferpDVPBaO1jf1ex5kJ6XTyQmk87Mv4ySqpGgWSgSO/t6/5FkcglhOHv/ZlHZ8PTnhUHNFH9eo31dZGXnv3zKjAatFmr8mO1G6WnWvl9smxyJ4qQd1NcsXIWv4p7shsaZVTyP+8e6h2ftuFLUZ/iMk72trNQSUS+LodD9kdieg9XIfuCVPKlKvqtxJBvVVOVH32iSy+VkHivNwzebLisGzWoZgTtOV3/Ck/4wqzUkNmPjCBLrzkC0k49Lqs6z4WzwN0X0B6nN5UZcXb7tisaDVfop9ugKmCXqaW/9E9RuqsGXKsQbMKmyjJv2v/IQA2IkjwRHEHRhKCJMJ/gzpnqCMJmSdz8ouhpi6Rfv35dnX/imKqm8sp8se6gSEcQJxThzfU91nluCsnsutTimza1JlZfy3n95h67OeCEg8xrT5gwSIl4/JZs1MbPwOCCyzka6wVGfjsDHbQ0HPHHj0e3EF8o+VBtMyfLRUKVkncMiTaAgd0eL0NhnfKyXWmsxTFdrgJ/fjPiwA3XGdx7XrNuxYWbm0ch0hgrUefPeIOsMll90SAVj+1HRjEFN6CiFmtsD6ffqO3E757IyuT5gIUKBhYt9imGqd5/ab8O0UKNu+1+ojLkBoiLPBBUFeX1BwextiR4nZmvQyybiT7OewFZAKb9wWGC+B0CoyzBiiXxluwo0boqFA3/sV9TGnsAtyr7yhxCsUiFxHoE5viM9aOG0ZRzp2vnR0YeaRtzQpBML8mxL/RA9GmPPp2K7AXtyXbNzzR0nymVjj9FffuyHqSZKB8++9GgyUTlZpFz9/bcp+GFRyVUiTX43fXgN3OoXtXxbhaIVPbUobIDERdgDKbLVCxXRAVh9DCV3EGQn4sjrvPQNvKgAFrUVBqbY63gzDtZYjcLywGMdXjE/45zwF1t8mOfHix2Yj9wSGsPh9HbEU3X8SJ68icQKPsJeAckW0PQPgW3vTFx2HDrrb4Bdx/uYrTIvX7HJFLjFFoTwj+qmtsymL7TSWNCSj7MkAAohNsQaJ/H6ISeJvnuieeBxZPrJO1aELVL5RV3mlvb9Hj3vZbyJrq2qqfdYOaankm5Fv4PICPM1Ouu43epXUlU5tlkB8UG+nbvhsiaU9+DH8t4ROrAfQg892ptPYxDAnU3JiJbWdngUmQT/JpYI5ZoVKoC4d+Rt5Rr9ZpY7/PiZpZx+BWWFyrVC7TN0W9d7J5Kut9XpWPY+6OlQScqUNzqObrs18vzk8EzmuaYtpyLK1Gv9p7ZdrnV+X0dBOZ2LsgPEtq+ei6BpPf8XPf3gdx1fATify0w3b+zv8tVHJwo3Ab3t2SM+4jhLfkkqFatHch3ylMD6zaXJYr7FqUl9KZKFVYdPng9j6KQr3Z3Nj9CHbHdGxkL2iapX3vY1wHxWJdub95P/55b5vcdNkOWHCligzmFaoK95jlfBa2MdvEZR2jMSv2QvsHpdITMzIYNt3/rkQ7YYD1Ei3/dXtq0hFUTUs+gWLhafVdHNygek+YQ6tINwtdixaudMnh7lt9I9v7SuTyXa/ZLIuPQlKoTj8H15f2lSLkmJS8w7bB7ovi27Ea3yCHpSUTdthjutttQYKnFVX6VZ3jajY1rHWwiHo97u7/EoTA4NbGhzMVJzuccxh1u6vrhkVRlCQxd4X7+MeOgPp0qxEazriAGaYBR1RntUcgAMDb8SzW0ZlK+7R+5tttFt00x8O6Sg0pI6p74hjPc2aauu7puEdgbirUQ4xY7RFmAzDso6Am9EuvwfbJDpzG6sbM+sgtPFCbilBwydkiz1yVrGc2p1y2UCd3Jpi40m3KnDpceAsN38fYIxIMTHkQ9CyumiwRHtVTAr0OmCYVGEopdM0SkN5M4EgTEB54wxku8ffsww3EXwOsRJc1ymt8QyPsrcpzdAvnqgfga35Vr1+9PDAz2RUOPR+ZCIuMC37za7EKLmpSws4nZwNlawpmgS900iNGpmF7etWaGhwvBjLbTzWzyyR2Z0TDqtcGESjL8hMRUneYgIocxfrXjm3wWEURAAXVl0gltJPFHGAg7gZDqtx9NzEEw6Rflo8wHG3ZFAV8KXkm7lMSC/+t//XYo4wH84HLFil8xWKLExi+I/M2MTjbFlyBs2uqhbRDektlr7Imig9FbApv+/90T7o/YOJP/mev5WCPc3QU4WuM6TQiovPYguA/uhK0lg3QYtmv6BFxJNEi6xZjm3wikoZ+bW9ki8+ESEaVqoHZAa5DU59z3av36HVwgtehziZhVkU+RptREdFBuL3CgHYRwL/hrM4pVM0wuzPOpEZ7SOnLCvnOWn9+SZ6+ZHvKvrdcZJHSfNkX/kXqoYYgzh4wg9L+xcaXAdxXsJP6LwJxxjwEe0V9IOh9iKg60UxapfJfsdEuAJ+Kekk6aPdLwhYrpGA5y8oKf0vv2VYmlTPKL6BxpjlqP5Nc25SeZCrJ3B6+EDfWR34x/Fka/iUYPm6iyAUpwhdoHmZp491FwFarfAH4BEYQ+gBWE+byVEvJMhVBN4GKGcNchcsJ1S4uLqz/sUfHuDyUDFAfzKdtGb+fENndUHFX4TeI3WiRq9ccDQJmyEGsB9UIfgf7Bv5FZRS3ckns0co3MSd90MZQeSQTZuABUrscRTfCKoWv/FKzI80+ngIekABjtfUz5OALricVhbdlczDCdL3Gs0BTE9dBvCgdKJnf8UT2WOjFa8y9/9HPxNj5o6XhXd/b56n9ZkU6E2n3Zq943Xla3OGSfnPCf+s3U8U540Yp42t+DFLXmPmc5ZdXuvm7B3Bd6EY/3FWBzq5LR/dj8znH5jpCaTfH87FLdzh7NFNW72kcrTnNIATKHdXbET3qHWDM00e/7eiPatkUaZx3GMu88/pCa5zTSdSqfU25Xare3FCLfCpbzZCAsXXmh/n5K4r2XwPuKX3mcPoJltVs2yKFVBURqDYAzxMQnCUG7gOH4JkQCgyS/U5HwSKSCOmLObtcKopBAnoHJGOK9OTe+t18Di2InftI0Ut0hWnJr1mZKfLkur1MU1WpKLrRCYhmWsKvHREd+OZdEc9GBA1YxhvUt1i0p6N0/fH7g2iFaFGWYr0CnaUflm269wQZEC1iCX6O/uJzgTe9TRVhgODCLG+jjwg4OZC33PqezQCRzpXDdDXUCXa2D/N6ndm7YQBmlJl3TBZyG470szDffle+lYMrQge7ar6UTjH4rT5ugW+a3rDqLGR4V9LeNXbnFAhQpabd5AlJ9UKIVzkVVR5qUHK2oatDJOxyIIXndgdPMR3Q+H2YNeoBRf2Vues6PMTskVBzk1D/zuUXeo286lf1HSLJBxep+9KbG00g3YkZtq36+ihZOiUHMVNusWk38SR+SStcYDO0xFI3hX/9tzPr1RwIar2+S8ypyEdUAE4FZgBPUP1LqtXl/r1tAvBb6y2tgRGuj3uSUZRc64ZZ0OLVr2E2v9cNSfaeE5MPZx5LNhbztmlbXsGHdD95et0gHdDzVl+XKryLh1tUtB36qxmaPGXbq7Gi4Bc/PbFRZmMe8eCwqc80j/pvE1eOlM8FJfL7m1KD1FZDv55pmrpUYi8LD9KP+mixcOguHp69PfxlSZaCdPEYb1IIXOIKyG9X4g6nF8AQBWu7lC+t7U8Sv60X/XlEaskj6yY/ZvuWzxxpx9AQ4myf14Js5EOIVqmf1cCtw4gU0ZFH9hTCEDsvgRbMyiOOcmv3YdnnWPJxIZsvDvV4QKl4U9g/m9qHCDvlUbBvRPVtAaBW6CYVtpsoNUqmL6NNDln9d7eDQETeqpxihNwTOVF50J50Xbq9fiM+1eZcaJeyhbAWf6FJWpWABvlzxKDTCTh19eGaNFg3DKYl8HsxYiFp9s7/2cQ/8y53KeV3+QEN03idrS/K/pS4nzYIuKzHPqvncQNMMPtRgQKa7sx/oSMNZ9E4Jdl5bLskNAWgeROdeH5LVZ+G5r/0XZ4gseDwX8ibXh6KOuIgP8cKrlK4+FjNIuvNZyQv8aCOfjHkEavgaWY5Zg2VMtHEN0D8aJ0E6apiUPWMMvHxecT6vPHcgjMk0ihMSeBV6hMHXPYPsbyWtPA+BYqarorp4m38nQM7YooyLXbWd6mM7R68vkAB6Nj9J4/CZvd+D5Zcl5KXWlAvvWUGGzxaTi5aT1/x7JIuMpI4FfYEHk5PQXQJLICYRNDTYMkwOcwapYkF57wfbSd01dmzsU/YaPbpROBJNhpdBFXYetpibNhAN7Pm7iD6sdNDSWz0O4LXWZeo3PhExoYFYuIiwWg9IucLvGh743lDNHHiLRVV4MxU3aSNu9VMAgSTxEL+tD44ri0UJMExd9XRNiI8D6bIjPGMTAQkfG3TIDh0wjPyRwD77KmpyzdEo/xihSuh16TMkieLfipgbvhMasvD9GWWDO+xf0e9TxaloJQLx/za8T21dJn/9GKZy+XJ4VSzq117J2QJHZ+aSrZcrTFdXQbPvM973BmXJ/vxrQ+nN9fft+wJte4inRRxSHuD9UqQr5W6+25c86XnEKIjrY9wN3YJd/vDL8aBox1XroDM70MtziSLdYmVAAszdo4z6rXkMKm8vFz5qex8OFu0NiYvJ56Nhu8Ot2P9AntJ/kzKhOCqOecAsl910KWwt78TLUoJbnL7f9r5E6Dg7GooSx8X6eDiTbbfwb4DgBN0iIg9J9xVtVREMxCGyY3EEUxSPwQIcChdfTb+upDQPyy2yY8fcz7YJ77zXVJRbBYigjShX+J/d5NieJPlla2b8tCRNDlOf0QIxLPnwooYTjg2XupYT0n1pq0VBhK0GEGH1GL+rNtiY5nxFJZ5mRE5o4h1Wb5JayYqtU4258pBpXbiv+3TeaP8Jsv5ME6/zE7Xm+Y8TvNunWwGWQjVuqS9S5BdkSg5Zih11fnUy2SHM5l8XMwWqk2bTaUaKb8yMnHuzps875bUrQUYc0ziZhkO9SOfnBzgtT8f5GgSn2FU/O6H8+a6PYc7OpNYuvDLNKRZwGZOpFNN4fBwa4lVxhiUGHvZxwGzC96seCVxo2xfWM/M63XwFjhiYWG8kLzuK3JThFQ6kEExSeb8rH8hQ4jDoN5abne9HXZEVHOArqg4naTmiKIz4lGrF6X4NuF96sso/ecIVKwB5Okt/LXRUE1z0miZtg1PMNFCKYbqLeG1j0pSlFcvhnuihQG6uuWnyhWa+aprC6ux8l6pVKqS15UplBm/3mKcPA0rQ+SjxQzJjj8+swOmhlY+INyz+pvTSgj5uTGKQKGtRf55n945gMVSHdJxem5mvKeHJsks/oTTTJ5inHFLwCxSfhJp/iRtF+6ohhky1jglCnN3UtpfTkb8XTe0iQXFTrAKiW7dFr8u+XUK6kdYJvUTVesRzNQql24Djcc1HIVlwebGEXRTHUz6ZgvKXsdS8bbNDJOJTiLIuMz3lBDryDu4vcdROCCHgZobv6MaciYPJ+RHoFqJQqaQ7SMcoviljyQDk/Sn65PrPMzWfcTEfLEWz3sAzaSagNDSJsrN+ZEQVwQYki/Ktcvp51nHiyGhNGTViW3WJ0W76BmSMzrZYgYmgaiY5/ND93xeniRq4b9cHjDVFJwudPYCN89bhAQu0bmwiDABDVqlrhgg+5IwUCkOIJ1eaPV2QfNuFsDdGWCHoVR6zCaLQnpfdwGtcua84TuTXBitX0WRAS8jauyRlKF8yL+BsMfoB4bVYnHJO/QA0XyY8bol8diW7YN33IkoHNVCotNeDn73zv9RKZB2GkyPlW4jgI792ty73VRyVyp2j3QK4sXPhEUPICfUza1O5TvyAH4Cp2a3WakeeJrm8XsfnmWh55/Ek/h6P7wnXIB12wjrm1RxTVDKqoggHm40qVD3tuk5jPALiQ8a0pDXx3dkxNxOJYBqkiKnuo3LIaOqh8iaAQWFo7XAkKvDzgQVYD5LdMBbXuqlgYTo5dQCVQkESrXzhHTbSBxxa2yVNXoYSduOx6ImAaR1W2U9FCb8fMt5v2ae0PKImo8Qr0quZPcfBt8aBew+JAZe9Vt8DcYxyORRwOaepGhOexUUXGFCRIQPfhjVcaj4VgGl+Mh0V2EdddUMnm+3YKvLPBkzLNa3jwC9PKOTiSk5dRRbTcaY2nw1XcguY5luixELIkfqDrpi6NlIfYyBjhrtHoXF3EIfOECyEhtQEJfCvnG8wB03RV5rV3A6U7NXJxNnjsf6cmhgIO2LF4/+WeaKBw60MAYZTfYgxYuI7iWaMEDPRLccXZmsLVk8hG6bdiPQ/MWlWsnbxw0wbPMFDSadOexkS1lxeUI9ktyNpWvwzbtoKanN29oMoruODy9x2UDBwEucQmjgn1OVYLKq+6E9n1Add7q7KXHGfiKWXOHaeEIzVtv1JrqajwMZwVUKPoW3OPxxFIi7glSxHQ8pa8SYYZjA7H75VAJ0zsM9IQW4Le1Z8YOMAPEbQCETbOR4YwafKY70YlZcdKdmABDEaLfkiu/u5be4gkDwW1CflvSEl2mu8+y6rhKgPKjAH0SLPo93ErNzOFId0PrACz1RGGAwGq+jRV+cHG3M5QvSBv/dbVpokN9QhC4Q9CpLrYT9jiHrkyTyaDuw9LdnzMygB6090WUt2k7RQrm0cZJZIvOhlkqkq0BiLDCDHCIhTpOO5E+vyaL1Z1VBdnDt6xKIiIV/LHLerZDNqVt6FbPB12DRnbh2ezOI5zasuKMsx0mAvSJtIq/LK5l3RbB1clMfp8bi+MoUlL6d+jfh94D8ZmPIoNoWGnvusN+B8eCXSzugaQC8KkfASR6nh7JsjAbs7m7Bc+5jgRiQIRwR8mPFYNR8YUIg8WL03lCLAsFTeLG0qEOyFnb8prgMVU4Den32jdWbR1I8R5i47N1zLadzsbrNVPIFhK98xO4JkKX6Lmw1HOS0g7qCJCIxGT0cwBizmk7nmwlXht7jAz3bYqsiF2deG5as36bT9aptBBxE1eoTWtbIxcsrNtPNWWnAu4P1gk5/aySk9kro2aR81mt6DHGjQZXK75iIBjq8B/FEQ8niNm9q+SdYcg65Uxof0YGoXy7YwCcjdIQan5Ma5NIInnYqJIqFthzlhMWOp0efyHGLBl1v88i+RyBzWXT7dNhQPbHIbx4u5jzQEx/b1fp+gIqlN7QKvWpTrdft71gi+NHpWuYwntc3xOqrhV9ycAAFdhkbfoLkgMK+vyhFHuPvuWzX8G5Vow7/lugN8yW++k1XrnW2jChZXUpyV/+uJRKc+ioibgaH2kjzfnf0LdRuc1KqbD9RtaUDSzFaCwxObhEIHqt+Btk+pB3wr8DExfUgmFgB39m1I7f9k5UauXPaUMo1fv45ss2Ota0rkzW95O8f4M+vb7VuVzr2X4G8xoA/DSpBll91OhRDii/jHhkD8doCiCVVFNduivI7NZPtsQx18Fi8BIqFXiYKLVZGSIs0gVIYkO3hXe0DRQijvR60hzohxD1VhwI1cOmPmkLApLfplHzv0iCcSmlM2ic4W3uN/6FyzJnH7ZRgnkCFmav4T1ER1nuYNTpD5S7Lv4EjrFE9o48Ur4caRELFe33o+z9qXdOaXCkw5EseSAjTsKoDFhh1O7li2r2072s6bNkFw3o04qm9udxmEujUQnlWi1H/wV+0vzBIhO0aS7qle0x8CzhzmHwEuiiET3JO1tlcgT3lbvtu2aMNCKekgFtxia2n9NaqooZAQYlzxf4l8rCtLvkQApDpvS2yb4yH7wkwasZ61WkSPQtF2TDsCbeFk/nCiPInGX6aTVrtZuo2Tb+9hvoMk5mfae13peKVuo6+WfHxpmrEiPOyCEERYBp4RxeTeylmNKzzZpeORpLOgPhqBwxMhnM6Iy5Jgl+Wra/vgR2UW9ntxwewilbjShPiLqO8r6YNj0GQUJQQFcfoaZMjY782izwsMKGTn8apoEP8IfHBCguB469pfYUrnnEhbFeBjNErCIlY04NJEF574bUIoeQ/pm4c+zd/9Mvm3VOfumjE9GKyO6loqa+0Lysejc85h/bhduXoaPi17TILA03chEOiFZpt/3+WSu2RyT/kM1TbCvFth03yVZ2Ba4MIb+7wxZEn1AOtUu/AxybVCyCKqQ+Jj785IQxYe0o74IYFkg3kxZelfVlt5XOCMs55rUGCmuAVQm/qjVvGKOxWWBy8YCg3FtPscakvVpCpD7nB7H7wkPzHgSc7Pt5HrE9SGAxFIlMfl+qCOXjBnqljoh+B/8miRMQSy7zJwa3TSywuj7K5WK+eGqozI0r6jNvqXrcY80CTFX9aO+hi/UYDeqjfNrrcwn1+HV+dFjzkoahvJZze4SbroGBSc1SO8RN8k7yQFIlF3gJ9aSZw4X3BJ8+URsBCwrHxuCiq4C+ENi1xt8+SVmsa5301X+8nYFmO7nl5Ghg2ftzsN+fVH6gGZuxeuHwimfyIvcf8YcYmgXjEVtWq61Q4lbjxxJgn1AnUfq3vkFXBoCxLzstJUZUx+DMbUpkKMLXwYnILNNg8cNQWY/ESd4cDWe9vTltB9Iw6c+luHvHBtRAEjyORgIrVwjECmaWlkpyAoyRUC2+pKuw+BvCf/MMiP0RovbOVX5mkNlh9AsLVIx7DhKduGPaAh7IbS0lxGPseaIiVltdLdRDvb2OGs1AaeEq9rRSuhychAjmtlXjXlIWNQIgSiIZS9ngxsg2iJho8ydoVYwfaPqYiZewyamKDjrhuSGNn8JLAObKf9LaelyjhRNt32jo5/qRaStpLNfVqCq1Kbs49OrW2GLwc27wk1vImzNlJwU6ylUcTcsdli89pZrnMqmM9CY74y0A33efwjemnMrL9CuAah8P2Ld6BRDMjEaz8EhL8neKGO7VvyNtNwDOTYp/iyK1jVCaZDehZw8Vf8p73kSZh1yGpb25I762UYnvEDgEIHEYo+YcOHT92JAxHE0or3/K+YBLRr6icWWepXvAPxoUHOzCEUphIf2dl8f0X1eDFOt5LQZ87qvD8HKhbN63vxA2MnPnJHL4MrHYj7v6DSsz1UIi+dS6XjMXqbegQYXaz7jgTawkdJK2Z694Rf8HWkdTMWGbwZ6uXVky8/0Bs4m9sMweglBCioB33i3a5m/Ad+LjX9JfRJuy+Jw2Gh7UC7LU84v/v5ZxCYlooU9cIpYXja59Lj/kWmXJFIi/tl/26SOc6RgnUXeldnOdrGiMBMOcGGetBT14I7KbpvMzE2BWHDiayAWwyzaNH8/g2kGps+rexMs0uOH1mQ367kpWD+EZ3K8W6bj04zqzjS+8j9p0rK/FhzvnxirlZc3P3scOGF98PZYfGIOpGU3uQMVGJwW1LlUA8YHGPzOLSoswMFkWaSN7ffxqeIqkCjEoDZ0S0lsB8CW8TysSLB5ekjFjP5KOgbKJr3dzyh/oNkseBe49tp0X0ktVnJ3wj/3D57jB+cp5f5cDaRQyN3sfZRdalwmTwkQlAIuwwQlRtWJwXXQefUaJ6kk4K9s6lm+Bbsv9URINu49jrXo+5v48qCouxcImXZ1Iv4eU+rW1sWCbED+3EytfwYBrWAas6JeRorm2DhC9lCBEk1UnaPpD9g3Gr9QmiEOne5hCsgCp97UT0rvE+nmakCuW3sEkqW16yiPI00Ycfx1lQOQX4XEfbmPQd/mMBhef30qb3GA55pWIRP5odSeNxhEA9W+S+x61Q1J34qG0/9hIj0nsL7pTXs/PtWPp7JFAxqe4n2DtlsjCJbr6H7s7OP09d6He2pTq8KAJ9tXzC2KtZzckkoZdtj44iTgPlLxYkAqL1xDvseDgsv637tVL5ar4KoVN4GW0jsdD6nW+ila7yD0yBDRkgfm8Wc4G9D0F3V95hep03xBNu0BdydbnwWUrVWMYE+JDKA1kmQwf42aNAgNMqwuDLZOU4/7wkyfGfgDe88QVLRCKRRp5mo6x5KWd7zzPZoJT0RajAqB/3vNd0LBO0fbM291WOv6FvuZMMdyQL0/d08JDreyiEp7pITzdPgEnwJ0xAyh7IBWP7LIfWAYkedYXpXbihFHemW8Fp8lvYszoPze/hFi+g8t6rcSXDyE+lkGCu9UEZ09i8VeK1i5IhzZfCs3dzw64Rrz202F9kDyB7jVTzZyb/LVPvgtqXSAWqJ3+gfMFKedz8ZaPWVlHdd185MxNg1w3xOLM4vD4kuzkzRWutYzSzzrOIxXJbkJoSDDXzMnCqtUs+BNLaB6riHgYTn1XePmV0fUPyYMDnRZq3a9mnrmxvmHl+mNywOp/tuamyyIgl8qK1RO07Hdbt7kYnldmsjV08wMyhwzhRChdAp+J1SSuZYUC23vb0SfTM60hza7RNaoKgI0BTf/Aq01atQkxNwh1up7pELOVodsncY46C5LgAoDghEnNiDqvNSg1iXHIFkoIXylzNDbsWl1vvHyuLJr/YnN3Zjj5VoDoUww8NGhQNlKpt0xG0iBAs0G8FXfBKrysV3sc/nFW3j8LAonhlgsZ9dl4fnEW76K2FU+Bw8F3OHxLTKpkh4SCF6KjemFOlxUpEVhwZeNxJv/HCvYaMpwQwLQiLQEIQf3jRwaWOELw6t8yryXFJbN94OpQs9BZ/vpyj1vOR35+K/dXCPY4OlZzuz4CGcZkDjz9ErCqegSWO2pCJZZNmsPB7k0NTuX7Fp6thcIPdjBCV/yyKtDIMN9CzzgWG8wk2OhlvsoDIsDGBv1+1Zo40boxwq32vClpkMlmjP/ziHDY4OEoT5r8BGhP8d4OB/NNNGN4CU5GH2jlXeDIPWB5dUZRiME1+zKFXYqzakkAKCVOYS3koNHfHj+EMLwpuHsbKw+IU4Fs0l5EOSLzaemL2qdbO6jxBHlxmV0OSJzkaomIB7TD/n+R9bK7mQhiJNYZumZoz2Uk7S0vnDCOEryy159U3mD47L9sJXho5lcUtgA6taN56Zf/WIjF/gRmjvNGp9quHP68SPDDoZ8GX7ydFVKER7scU6Hy/Vbu76RD1Mxg8TNYsbKDX54zS3YkKJk7Hdh6vH5/KiFWkLC8Cr/P/+aN/5E8KF5beM5visUt1LqiIio16PNIjxlWza7AsJFBQQAmr4xhpIGiUQec4kF3a8nuk2NBtmRX98mssTnvCQF25jhK2J+HfVwpPqTk2+lD47DtI1ij0xqOFhVK1AiHxVEd/eYxodtmn3IdcKwsoVpLlHCDsZyRDJFTdK/QCdthJ+sMnThSyYHpp6kmDmXnfOkg6RO04N4bOrYhff38T36pq6bIQ1H+O5WM/VPyXZ8xTJVMkUP87HVxlaqliA1cdQAA3qTv1orj4jeeLGwBkvK5qrtZCuP8cRnfhdu4dynVHEDA3sLdt8BhOn4LqY8THEzKztzki8OwxLdUSfdL0n+jZKcyuDuewt2vSeXSmdh3XeNAu1IPOV/KkrhyFkEn51WMV1xfq8bTXLzy785YhzjxWvYpAtgbHuaHt0bt5koTydF4yrRUUMb7ainXjhISUvYlAP0oOFhpEtL5D7tDNy9SBXlDa6P3GWLwPyjsELx3BV2kPSoawY3BFgmtEHQso/7jAoyNrgfWcASxArdJ8ZYDDsXC5x/S2uzPX3t40m8/ZjRqXTqUHnFI5Q1wQJxJcyNcyGtanVX/7nW34VMu5dry9QlyFu8U+kWGRkgByGVkFCMI4YS+v1XFqLOfBIAA1v1xG4UntxqLGVf5nA7q1qrduTe9xWefBJGvExq7dx0YBgNw11cwnELOymwzx5w8X1VNO0xK3WA/DVIxsn0mQ3t5v1V8ZlDhphjKPDWXSYQBvWm0sgH+qVK1EJhz2EUmpB9msHpYqk15AE045hzhztxiFUr6XQf69RyNG9G3hLTCqHn0cnZr1T1DPYx1ACuvnArHXovoB3hjFaroy3239yxhOwOAhBtt4gOPXZ9Bcj1eaUXM9z/RXblpjtJi+jLWCq+3wkddhX6nLH8CtivhQ75Fc62abF9qTe6CJ1ZV2yIsWvRuPx+nVctLvsxayK7vOfNAl+PLPr9/0Ud/u8QOuKBTJM/EO7S3TU16zkSPzLC2tCaETPglz6tjxfNcf8uQc+ZpHnXiEE7+AJ2SWsre1/4lrYwT1ppLozRez+aH/xX+U0tSfJXGPZNgdvb2tJEM1+MB7f/HclmfhyGKI/6E9rkGBInJjZkhOk9rVNipcKdGEmwz3sQyOc2B0OJC1WsehpoEVFXZwAE7mDID/dKoLxKdh5W3u1/0FaQV+CBXlTSFkhwU7cd1NfhogKjlYAPkaP24danZCCXIHcVtU5q2DIgeMKvPzsFdWDKgDABuLE53ieCGvzy/9ZTXNn5eeCtrWiA2hGad1CmwyjpuglCGC8I5eTVDG8hMjIGHLANHY5dJ22A/XU9vgRmYskUO30Gcd22TX7QVFoShDwjSFrEmBpyRz1M4cgU1f08IcKNxl1665dtdqNoqYwAxEQZhZsMWtQA4dgbUv66OWbfwyA8CF+tVyjAJ/EqGzXhnCWHgNPQnyVnV/xq+0TuLlXX9Ze/klqHHMlKvS/6SY1QKIvMBvqTp2Bu8zgKHA8bulg97KLoOZvWCyc5qCGDcxfZpeKdgWJChxIpJ2KDgX05tYplRu5mzd6zXfoWq8kV9XqB4VHEpcMYOj5qLg0+PRFpTtqTrv1coLKtB/yk/lKkWdUrh+01sGAaYi+QmqNpnwWQVrIRada7gmBt8ckZi407s/PJUl1VQvH2EQ01sXF8QANJazUurcHunkw79TXAE4gGQWcbfDEN/O7TCArgkO00hd+l0Pz/snLJg8mABzYEZ17ZbsbLU+OR34z0poz+ZCbMsRikZwqEfmuKTRlmQPlnDC/miGonUzulbZVZY5n64PPArFoY8A/99BtuqBWf0p8pa5TvJky9l+A1+1IUgoONX5Nmmyu7g9xxf1FaBKyBE2JBFds096M3wmJ7S0fE6fisOF0W0Rd1mHf4tU4QdhyAFwyJIjEAorzbaIQABGKSSeYPhzoCE9+3I00aMmRxxQeS0vG5ljLVMWpzw+Oh7qvALVf6JOQiX9EP+dOpg7Fy2r/BFMKlIa2Iyin0+OzEhj3KvIQwQTqEy8aQTKUGWfqMfCaEM0MxLZoljY1kn5kk4k17R5yOJ4NwDUzuhJzkR+D9QKGJiaBm/eo6la8dGH1+HXFXyoU8Gr+Kt3gufGaFl9bcbBPk0+saCSYJilm/ByZUgba/oWCMU4MuDPSSFe/BxoZ4mQK/d9dlojZHPtK+Td5ovfdegOTfKpVf8mlFvS6Qabysy8JsIArvD/X8KLiJ0NwAdf3QVxy/hqyvszXAd8SvoxGd2kkvpKo5naOZu1r1xdhkboWVhPvkAN57dcPOFrGynMxmi7KZGY+D+mw/jFFT8UFMW51+QliKrQmajP3EcarkB/Pb5qqQ9iH3QkuBcat2DpRMk5cKNQJhgqM9uKhDrC1xijU1ZXsRtPWwWkwYCkr29Q0o+OgkZSC7J1mwDM6gTdWmytC8DfAcmcuj2rqRE8+UYra7wtnyO4bsp8WGwpNS7svd3VpnP6RPTB5d93TMYYdbkQ+AqTnI2Nu4fclvmBVOsG+JqctSy3Ece2vUqC6q5PRUNdWC57hjDGe5LAF1bSfnCGE0ThZZEYWagHurPoc2NeXYZ1g8t5g1THeN3RS/9l1EcPoikuFgL5EThg75SIzEYsGB6G1DKMox4npEu2pjDKICyBTJot4inE/68m5AEakQQW/M/dtoXU5qCJSpfj7GPC5omT9Ix8gf80kTW4a/5vgilzBSiaLljEaLk6XVGD07K/HMwOHrmOTTmEOYmMTbl7kje6dip5fCzYk5XVBBt5jDa3gjJwema/Xt9vlgouNXkU4wxUb5G6YRHFM3hG67yUeI5YMLQV0jawDJzfsRZ6zcr1gkTEt4Rgnr4v9NzFY/gp65K4De+m9lco2IjbSSOGm0GPK4RN5OGxFQR5ZQQLJGtcVDojImuEAfNz+6TTYX8s7pBPjUnWO/A0ST0TKdpyi2xnWdJwazuP8GpnS/7dtD7/r8VpcNsdzs3TM3NwyIZPXid7zogB9mvSaEvnaNDBpzMzAfIJiN6vtosuP1XXIyYMemVaVFdulsIpkzgZM/jRt8PDfKZaaZTNPCHVs724od1xYAWhTd8k3AcRV5qvsLzGobFXnevgcJ1abkLbMO83lGc1y3JvW5DX4wO6Sgk7zNPGjZ7JzBgXO7rVT8ixvc40GlcTwFhKf7fyKBXh6mcwMkz3o/LgA3tovgLM8BUqNWME5ngTYofk7zT3UBWNF3tFCtHDxyTUE8Q5CgVkjmBakYV1GFHakdTVmjowFX69f3O2HlKoCPo1qX1fB6r4+3RlFTIEZ19ncrMZOUlaZ89CoebztYEEpPKRhH2KFdE81eaU0S0TObV2BohPIvjw4jnGLlnFg9PmhDbH2jy6ydOCkIyRl5LLFiZcwGp2g1O7W0enwiOo7uWg28RTnIfqnMU4TUAQjeTtVUZP53oIKqZ9m56KhawlXpKR6AlqeF12iBvakCRskpYydbmQMhcN0dOSlnmrz8fCiIXELD6KE7VWHFc3Hh/4attyMNA2ro3MouqI/Ew14xw/JVjieB9zxVXdfdvKYWrrWCDGU11U6XveCQb0LcGa1E86CkaXe2eFQMdxmFNMBJlnu/1+qhDXd2Z6mpSY5hME4Wh7Pq6RRUS6nueRfZi7HHlbsPHiGlHzxKeP4UbDw+VKSbD4Mn3+O/j5n2QdD/HkTZJyXQ4ZjMOROc30AdrT57y3J1poUYdCeDnOxJaz/zlUxPjmq8J27+FfES7eBXnn40KDs8ISBn5IXWk61h1wrRqP3RpzDT8h0RAUFFUyzeHmqMK9JQuu786FqZunyijpTd1dhVMPBJ6Y+Qk8UB9cT83GsL9j0jtP+XPOXaYQuxdB3iSU0U1buEh9ygt8w2EEWFeMTyVKqafoPjo/9Ysbo076/hqM8xj8ECvauvwlQZz0Z/jXQQfnbrlayH28DYIf4B85h4lg6pplmTo6b/eHrjcvPw+VYm7abZEcV8OJEJdyWg7RVYHH/ez84khnECWqmnIvc2Xo/FoMnOnJrLygGdJwR2Xf5C0G4BCWnp4SY+Gw+mL9QRQNyK3Jrdrc+pGwhQu4B0bnbT4JMmkYU6B13QqrvxF2knh33e1N63gvMm1iAqxBSUwngY7kg0OQWXQxicNV0CF6DiwBaM3Qtp4EbqErakt+nwoiJqdG/JP83sdPq85yVbDe94FVTpB0j+FA2VKnS6AwryU0mw0h1y3dq+eZvFOh/46WqJZV+6PUharY5KUtcEtimf/pUFd13Z2kdug/YodJgCTmkysidkA0LaKDL2bkOuDSMzEB/jPiD5dJX49Y+gaJ6IpxN4/sKPgWdpQcJPf0lCcA/t+xvSsThUwU/RSKTFBASmQjJ+ESrIQhQro8vOh/4J+WBLAxFgMJ8/e/wJwFuupc7fxUUTQKSZCXuaj5vwQvkeHzfbLJ7p6/j0oSkpn/mlhW/NEGeX+zNPsGNDiEsY1/pyK8tdxP+yE1yKwX+u32fN1cX5C5kXVeZOTixN20ovh/cUl9kDUj7xEYdvwyXhHGzL9aZ5W7K9u9HEb85NHULyorRmVZyM6aUSPfV79mMLWyfK/jW2IcXWfJ7NVzqTh005kMYMDl0Ax0SUW9EAYeEPUXYqh25lvLs9gHbT5Ly3/uP+DjFQIbmzCGrsR3lwJO71SndauRM9+YLMeR4v9o4pWOiByWh3umFdwNQHI9h1q/3yk9pkJi5qjlaz/EPz4iIy9xwJPLOyKbvHj9jV7dI4RhrtSie89mmFWycKA84nEhrIfli/GNk20KS3jXhb3GVVUuh2iAXCZuqdXH1ZRldwqjs2j/ZeOTHGabwIiMQdKuRnNQbJ8eyknLzJU9g7HdNx+4QmbRUEsHySURAvfXMOZlVbf3INMV8ekhP95+CLm2/Bk10bGHH2zmM/28TMO7C/6Hq8VF1K2uRHWcP1ABuTIJZYn1kl4q8BiC/eP1SfHRBqKKJqVUj+yf/5rL9JJRUjuKgMA7CmMsfBkbA+n0aHAFS3Ni++U2mDnzYJ++15KZmTOAWlgR20RifedcDhwR0dcvN6Rb+0wanq8LEhbgEGaYJdR7edGds6HjNDzgrZUez6g/kgpA0jHFnQbKL5RjmArLCkuc93roublOsWou0qwdZuTIiU4a14e4q8wyTOUB2pBQGJt7ItZ2SJjMHBpzOZL2YU/jR36OtDGVcfbBnm/OSMDP9EHWcyH7qy/nUYBEUAS+Hnxly6Rlbqe65hgEMPMoG0BPPMeq8diFqYuSY1KB1TlNeKi+gnShBv3B1a6Dzuo+Py1IeMgBcXqFlrB2SJ5uE/ZYRDgBuTDYv4/1dvI6XlZbwTuhDj5zAQz4Yx+MUzZdkDVgWIfJDd5GSjx8p6Gh6dMKEro/GBm3t8PUIcAqJkgi7Vl0WFHWpOlC1zuHNgLgTfn7zWb1vQbd+HsQYA3Miwi8XZCbLa+ZtUNJ8vvjXlybWrXWVSBGOnfZ65/xJRm8fwkKkkqXaWpPEn1hJM0YVdRRMWo/qPnab2mtPiH7Q+eNsHU7CXcu7OA9HinkRLVc/vs3ZnaRHYVVU+3xuBB0aBfsh61OTX2FX5h1hjxk8J1tnj90dl5+wKYhT/TJyekLVR/OF6cjeT9T8nShX9rxRzXC97c0T7jpYtHBPXR6jkcZcRrCgU/y9vNR3MJZoRpHESBApKwQz2gmwYu4y9Lre3SLVwgcLvkAKfRW3WMZy/f66njiCUPnZmhP1DQYMAs9kt9bB6XI8S7FSL/HfW1Zd0D0wQx/CbQzO+P5ebwVqaf4c/TuuJNbCRppiFU8yhiTkdNKJV/iyR+8va+wgImcTp/uQl906CWWyHBJi/n8uLHKlUJLbEmKymnMEbRgxK9tHkKLagDPaDyMfNGDQL49g1KbBGzKbZvKvaJaUAW5V558HdrafV01PqtPRCEFXo/MrhK6CxGKAJil23to7Dls98bnO8p9+n5F6zStSptHMu5+B9+rter2t5JK3Fzwelwb94v6yNgnhVm/aWXD44CC1IWhN7rDl17uhX1bQLSzrUrxR+WK3D5TYPBa/W2lQwNddfuVt5PUV3lM2Zd892JzDAIh5YRK/0CWM8xTQ1HrwRCuXbnRoWYBCdnCW6Ly0oU6//q/1YddrXnv0o57PuHd8qxpJIMKiScIeYk5DgOoe3mXZB5uC8anace/QzLTj9v+CQ50g7fyryXlUzGJ+e60en/la3PkhX7scO2IpeyEZql5esDOKAFC6wbywwNQRWLnkEAMcknR4uhk49muwPVh5iTkSoE8CZiKYWQmkU08riQsdkaMDP3NuSnMo2JwMIO6lKraxvJkY/nfyEo12+jHv+5RAu5vLqU5Nh8V9y+ngPI9vB0cCMKksdHo5OfK/+0Ui+C80GRTdYzZ/h+EV5hgiu9rpeFdiDAUaxO6d91msw5n8COkDgxAnRi+T10ZYSqRRQsB6tprloSadNNqtdqQK1NGlqXG19bGW8FMFjaG6dVnzxO0gAZVgyykH9Udz8B/6CYNsedBKEdbLLYr0D47JsA2zf/+FIl1+bRlIbQg6HN80N9Yp3/4UEeo/0QVFY9opVzeXCNGbYTN2aWotbzevVd34ehteoYq7LaOxELBXTmzltu2hD1la/dKwDBM6cVFg1Ycvr/ZlqeGdBERfhdXb+y0mTB6qPLfvCamj0IDuGKGisqievOrNo+7cg0Dynx3TEWNwawwcVq+9Wq6b5EGm9o5+AW+x6baO233EJ6ztXNjAHQpI9TAb9sETR+yJAdshjwVpDPkxKctjluq53oJzUikcKJd/IA0tr2o+dX4SHWnNHdxJO/7uUIXTi/GU/iUBb9HMKs8KtYxNdN33B30tqBP2dwVI/F/4EGWqAP8dklnM5vAIJFlnWCaQ4i3g8544GFis9dZJijeP0HqbEWp/gHq8YfMsOT1BCHbpRohRSxxo2hAzQvn//M1uEDTCAa1n5n4fidWjg5Y0lL63lO+po8I2cJHTh8OlzR+YCSNNoAOXet48T73qHHSbNrpN69fzfvqa6cqKIkW9M5Ps0AYd+bZfahVURDxLID2BptPBQ4uwQpThqvUtyXJu9d2CT0DpqKaByL8TbZXLMGDFOCvQITqaR4Jn3In0m4bxZFlWkpc1tGNGDtXa+75LrvgF10A4KmZvIloXLZrA256V0mBrONP7kSIuHfE+cdP9Ix0v2UhGANMvqwhmcEqCSB1hH2KiwgFEXjcptbQbgEbwi8ZouJfDmHf5Ikfe6DMWQYeP0LA7szAW2ExIhGX5jawEowt8AkvnPuJ+qrxJMOFKyPz1qKe8ca5/5KYks9puOCiPd3o5EI4Q7ax6pBbVnUzE9zBEIzQClIQ8IkIvT3wVUvliGp//BTq9vxB8Ri9gi2Q/hatjgVqFyozg1UserHNj1a+ZgPeGj826yGJ4NU5fk8EyIbIXvlXmTd9xDVnWMCe2x1fj/BkAoAVrLtB+J/mdZMFI37tX9b4ha4qEE2OSy4J720jhwcj9m1iVYIKCMsQk9pHOxJAnQtowhXidG7IhSkVSuLVwVMI58/uxpoxvX/OXiJ1+2RL9I+++VBWElEYWu/ZJ0/i+PGJlNY4UjxQXVK3wl6KasUqQB6GaaPwftwCpbQCZSBiLVbt1abLWkXYbCRoCC8XZLh0jzfMbPW++BSphSEIdqI3EdU/ElfwM5g1b896cKwW8AwU8tO6GMP+DOaGPiIbaiZig0z8EpyCCXD5/AMw3X3tm9tdDKroqDlKGX6Y4Nv0zUGt/6+M/72OgzNRrAH90tefMqVUeZe6CvdWcXJrr2FD3x5eyZj+8gZ+52Bf1d6wTCsOdY9+qrqWy+AWgOURRRDS1WpnlolSHfs+JGiiolEs6BDzyYTuE1ssTtHQ0XhnBziipgk+tZEfoZDWtNclOTgdgFQ7W/4D4NilxOk7JFqtMEgSrPojbAYLRYMF5mP/TZZ7J7TvnjA4ZF4y/Rsn2p8J9e7NRTX7/pedfhCl+F2uf8EIAHmKzYNW55acbz2h0DZPOnPqbWyNPbeR6AG2gcVBQVRA2OFuK3ToE7ySz++ZjPopcxlUqcaB2yuwWYbyhEfpiqjMBnuFyS+k4I0V3PjHHEVDzkvehWZl7YVkSHkfHbVeC5vQ+unyOcqBuokeop1sFudEXd4N5n1WJ3MvgWiyHFA1ZToj1hYKuCfE9E3ibuZTEzRF1kgsOp08Shp+kepo/MhAhsjcFSPBbSt5ttGanLnZieFyB22g6EJYFNAkTA2NKbRDUHKbGdg6/ZD5UW1hYDfBa8wGjg/Rg0ynpU7VZcuP4l4L7cILgt14CWXRIwQix7TBM77xT/TknusQkMsSYaTftj+CqIUqXbm0pMP0nb4ZJ/NIi4DbHgc677MaR1QjenYWibx20qOJjtolfjljIhcRq1d8gVLNlj5a5puWcGtR72Q+GHM8/7fT0IF+G8mz32M1OQQ4xFZJ2oJWMezsrRFOzHqMCKZStJy7hpxGAzLFNUzubaivo7mbhkHGhFoNRstlnS+/910MKseKOtbnJoiClwc76nvf933ZGHcySYo/FjXc7JgpQbaBgEj6n8OKAInE6GCcBMSnWnNZejJKCjZQSBY4bIUx7IET70nSoq5tRWwJTXZW3aULCAwfHwBhcihYZ1BNk7EPP8imvwZj1c2w0cYoi/S380SCpEMrjX42GzglgjV5SPpaxZD1Lgxxy1NQjGgTVGFcsdH4Om3IswPpPyhS3ln73sCVMpJUnJr6rCKMYqfwMnRwNxcpCWPg9hUkn53Tzgf9cOtgLAmsagjiO4nu9SA3dQy/bILYx17+Ek8fYqvXUu4FjllpOjVGOFiYEYIKM8S5OIcFNWg082vP3t3QaN5Rw+LCmcpMBnNpY41jbIBrNk2qSQuTps/jNRtQT9HRUdYz3PgsE6KxblraB3y+3X8OLGaw7u2/277pOx45j6WIfAwK1K3a1jnyCx0OF6+zPIk14R769I1ard4S2YLN3NilsYz/34EQa8hy+EJnMFtaL/vAw+/6SkdLtR4x15oj56YrM6ZofRDmiiWK9/iB3hf9Y7MsRGpFyopkxw57as2gwtsIBzNEmB4m+pWE5BI4ePFttbENZzZlpuoIwmhPe2d8yZhETC5CA3sVqYHNDrq9NCFscWIsF2mAbWfqZeIqDa7xfiKvWo0UD+i4RjriLwvrriv/mw3IIkcDm7PCUUDmgaTpvv9zqfaVlVH0M5wXDNNCfsENOvUnmKVT1/Yq+7d0iSJOkzgtPdZAG4sb4Jcq/jnUJ6VLu/H2dXR+j8jCfcwWivBOKhS9LewrfhlOgZAcM1mzG6BGkpqr4UlWu58Jp5xuVIhDVKBohB1Ipc0Rp3gRWMvPPfhBaEYfqJ+6lcC7mr2k3plJFMC2Ep7KzdyY6P78XaEwtGtHGYLgRxhEMimUVmY9kqPB/YsxcJsjvP5reKH4+hT3GHqKg4d5BDpOfUayN0tsEgWNdmZ4eeSNCwOsbgmPNOZfH0lHaTssNGyvDa95ksRgk+xfJc7RzueZU9hZIVFJzTuxnmLtJFimEyYyw2482w15R/cXs+uI3pvKKPHuMnvX3OmL0XBTdtfAszqd/x/BK1vymE45bswqnwhZM7GzgH8Bh3gvCUp4CDjLnK/7ePwkQmmRmpEfqlwtWQqqoZsbalhg20ff5hD4pCPjUXtDt5dytpm1UNtszIuTp740CwEGWQpHmwRAjwXsfPduD8sxj5GGv9VcIcn0/7UzLGg4X/AuJmSMM3EJjl2CQCTBeTIc5S2RygiFGyzNKOuhWSRZWm1OSJObkp1Cz2ojvNnka+B7W4JWaxs+Ft7nV6K5TQizUwMNn4ffORqr5Inhi0pFHrFfG4Tqx5PDD8UbYW8+irrPD2rg6kCovE5tt/Ajpb85nF/hFjvcFfPgWdBAXf11MHrxZ5LIT+IQ34SuxfMM0wWw7V+NzMi/F8YKali6JZWC/WA2Z+NFNlj+xIs6OnVzew4NwsL03vOlu0arxfriAdB2wUCjzomec1fpQWAuHqzI8hiNXUpbOJhr1nLb8elQJLqmrtzsMI8DHvOzBLIOatKb5+YQRp6/0NAo490uSk62L5tzIT3yT6n5GY75F0cnsVemOpGaS48isXuqqWGSPBfCoO2/qX+9nf3Dc76+OmPT+0ry93NtbVDR14kH7xAO+xLB0O7hKktoe0ufboLBR6rBGOPUTCvBhMvSO/5KzpMTKOQsvY2tYqc/nAeFwBGfhhBvwdpNWDCmEwZ/bp9tXG1ZW6w6/H9pJB6cX+y0dpy5gIgN3w0sHTbpS2Ki4KPxiXFACbuE8u+Ivy8482wvZ/QAMDjsJYoJzRiqNl9b/HF9Dvn4K8FBzmFaCPCtZceKG6Mh1EREHrC8dxtFFpjVuA9qnXLgxn1NkHIZqAEjBmoz3ENAJKZdPUESSk5MlpoxYZH5feIo80QwVx+OiANIXOsN2dBeoTHZ2lJRLbHANGstxl45ZLjZR4lG2x6/2CtDJr1TWo60WGpolN3gUo5pj6S5QgFYq/or9amKFFljvFG3oO3mcp+L+8cQw0E96xLTYN4EUsGKNRwbTQ7mWNfL8BRbCRmGCnDJtF8a7MihtQODHaFmFMQ2J5/ob41DAjUjhCTpOSefDPH2O8y3JeBo0C6EISjEU6D8/6EOuIy0n3ebpextWjPHRBvubzpFKMQ2X+w9JSATxaFdApnXF41fhq+xp/6DoM+BPVd0JKnR8pAs6OLP41w3VqDulQcm2vaPDekdp4Q9Ng/Srr8rlhb+JI1MGofW4OYrkeGtiCPkLMlzPWUM2n2DswpXyORgyYJAWT0YaAWXWanZLKHz7TMcjo3ki5w2u+HtO07WGGVQRBBzqaXrpz25MIYQRWfD7LT0051Rarii/Th0trc+yZuf0/Hna6dXQS9EAUhZI9+SsHwKn1DtY0Xcy+k3blpJzLME/eLP+nSihbXFgPVPLmOAa2CJ8oDmRm0Pbi3q8m4w8oSWquecmtW4YhgGeCE6QmrfucOmOBSFkuSgWaJmUWPBfgRFkqqTW7cXT6Q95+ZENhIwsIz0o0XCgjwmWjwusy/1mKZO3+7oMIItIoUzlhDsHPIqtYTCyrhFsUh/RNTkV1gZNNUMSPErF8MQ4/9LUNThnQjikE9d9BNz2Yrn9XISE5moCwg/6ujeW2HWRdbil74V5up2KMKI/4+1fkMY2E1LQ188WaPZAY5/SYO9HinKDXwWHeefdiYTIfiiMoxBqdwVbEMItzrfNeY7PyLQKMRIrHFKzNzj+yhtk4mhVVLBBReRb9+VToRWSfBGuQElG0sDyjvP12UUtUkQd5jgXeXDOSqOwrtyHid/6ku5tV/J4j3u9LbnkUvyBL6kMWNlsKuCmy7XS4T3vBjkRjBWoeZ4cc+2cPsMvRHGXLx4Kux4YahbyeL/eSsUYIhdBJOEdEMpnI7xeG7aTJk5QjNutUz4bqk8vkVicY4OIB/3ypXFLcqgXqdMSMucQotuGFEu3rXPKL7R7hevDMT5e0+aKATaClLigyPsVqqQMBqkuFn+OXtGJVcMaHEj1ka6/O8cvA5oNotRb0rWTv05dekPoK215O+2zueWPaCMQPJF4ekJhF+tWqImEwk5zYuhARufkCH4ydvh7zuRIJX+CR0EG44sU2qWbehHRPrzwB1DAq6h3rJQsD6ZMdMtZC847gq7BqvZoAAvMo6DAted9Hyj8pTWFdBzi268HlXsxPvu0gKF3seFL0tAkWRbVFl1lpipHyFU+3TLDSgO01fXaiz/kzUPLqiOb4tiPs0Biz/yZ+r2QX7AjVNuMMbppt8Yv3/RI7gR/Q9I4Lunk/klF5Vv/D1b579OpMSQ8qjzC4z6ertFNLVi/hExS0ujkqFzArKf8EIF3Awc25oshAGWK+kp0iLa9k91Pbgdxis6ANAM6dfZS6nSwnGvw6MAt505AuGT5RqgiiMDIuhKZf22t43vFW22Jd5UYcM2mJeNQoMZNyoRFOU/tuV5NvwgoKNAfDkAjAJ0K2DdAMFsrwVOCy2vELrSHqjfqGVjyk2/wAe5OHFSd0C/ilNqG7JwtTvQLRUoep1qgfBDfbkICnpZS40I4liP75L5ee0DhGt+Snbbxn3smdoT0Qp9bfmdj/99EnRUtOqguMZnDYiXE/gO88mbVxb63yxiSact3YBpsAJrwm60xua3Z/nQ9RlG9pZkm1+1tfHUmxvNSItSVVLSZPw2f8UezT8lHhG5ykKxGcYmVmYy0zYX83y2U3n6aYHVYMQoiqtRIabCpLBXja3NU5y+kRN3PV5fCHQFYRr/gonv7FjUH0vD0vM3wTSF0N7AJj8jtIWeWIS3GzSPy6pfwe7puxFQxOuCPGfKK2wpYu48itA339RtTFnob+AyLuczYh7NT6uYUetnJgedpfkCbxaCKMr7nLGhAqWc36hy2lJr+Ht6BTBsV/xtyg8rWTMl6dbKzJquSQF7gciC+0MRQpJgkx3psJPxh6nkBgtyij6AK0fNDjMxOzscCXCAPrDaLW2T1Ls98uDFmej4d/ReuYQrHD5XX/qCBD8lZUxKX04RFgElUcns9jkLAZeEU+Qvqnc8Iy9oLvVKDbnWXMPDdPadZJ898F1R1q9OGN80VXSBoKy7HEIatfA3Fj2UZL540mZZS8gQfhB6rn1PHzn0V2l61xS0tequ+zZSWNwDtR4b3mll76jvXg2MdSI9Rpy6EmWCy5gtBgwc+UWZKPAMTmvBCirGktbXd5Y181d25w/ugeuXT90ipDD4cPcHVDyLOekCh7apg0gRLsZ+uy04JjbSvSkaQ8P/dDVBOiUYHRoCOm8bdlR4MudvOWcgaO8KeffRCesxXTgLAaUr3dZvacmWxd+4UhwfALvXPQnrLRRH8Buxz/gfwGYidstNhrOOr8Nzd8PI5zsIrx35UcFZ/i5ZCXLRQmbs4iOxmnkhg7OvlzbGRxtflatlbv+muBPqSGmHlZmwESVIJB8N7EiuYsXbSpgbfdwrgq0b3AGk9p9AVWgjZJE2Js2hzR3CqXawDTD1AKQ79sDxN3bAAX/7HjQRW89uyfNL4J33I98kOTHQQwCA1FAxXaKGQadWBZo2rckMwg5Q9C5xpiIbFUmNZWE7/JNF1ywc/IMOq5AKmmDnV5noUHGvRxNbyRflPWpEn2Yp5cBjLBC4GQ81r8NScvc4XkXklO4JS5Av+PS1AiWCMD10pvoGAu0+4b5CSSxS+lxd5yFUFDeCGMg6VRR/UrLN6je2+s4qk8XuhcLo3EIxr4SZV39xWDGs4g2CbZrGbeqN5YJPuMlJ1DU1A1bGP3IungL2a+rqqDoucaA6hoJ2skjPyWAbDwYG2+FKGJMogGgaGTV3ayCWEYhwZzY1Ve/1QAP40EFYedqqFjCydF1H9Zqzy9/qp0tVEiTZosnqBhvqaD7O03GcKCvJ0AvHtspPJvAqTnAMbfFBzSF8etd6Kf2EyW7vFV8YDZvdrqbh28kPbw+VEvCR0xQE0VsoNCk06achoE0viymP45swrxcYkIBbU8de7fiRBXp6WmUzJRdNZZJmHpkT60FLBl4WI743IWEiflrBmiPUhmSUMYctYLlg5Tj3GNHnTUoLthtECAXDdsiDWq4JeUbOFzzaRbyuHn7BDV93vTG61l1Ks2Yj7f2OKEPSQst9TmN4DZpdc/CEeJyLFpKSdUP3VVSDXirMPEThHgoQWHYEtWBgDNmzOSgTifxn+StnexKpETTomE4YAtyO6CoaVfke1WuSFMgWiqrFoIWL9wtUBagAD9ZtG+0wp3l+srHmC7QJFJlbJxRGXfCRqA3AeDdw3D3WyABFm/WMHE1hR4IlRQjp408A4kbJQFa8aQjuVXFCdzA+OkIBMfPctbqG6XZ1RzAoTYHGz6YtnUzgNgzD6V86xlTUfV+oI6P8Zm2qhCG1ts8KSkB0+0yZkbJVWK4IWYjF5HrTJU0onWXiXH7jdon8PgbKDTqWILo1ieeOmh3d1Ry+OPTmN8UhXciTQp+iM+70hd8Emcx8OVvEzM0Tuj5szc8Y9+Op8kA+/ew3pxupK7zkKLwNTki8c04dbEJ36UNENuSfJencpxdycBQzg1nPcJYn4aHRyni3ate9mJzwICrzut5LyPwbPagZaMTfHbU/6ZEPB4atDQ+HIKbkQHFVDHkBMv6mV2jx9BcyI01K6viAp5PEPfNXrz+d7uuzTvhDfiPM8QfVeWFOLkyQAVnmkv7lwnrGhS/l743mSD/4dwdmky9NTd8bJeHNFx9vHPbrhy0mO7ajuKLdz9q09IQsjO5mFcxvkrHbtSjmJSvKZ07jCNoy9t0t+woQ4tMGzgO5ysO8Yx7tiHVW/QdOGwAXozMyppObic/CiIxxZKh0/hgn/QUyDLfevXnIVny03CmJGhXQJV4GJ5tJjeKswjlf/DfGFjZ7HEdQOBk/0Qarbt69YKgTuZ6WJbR4P9D2CNSfMBMDrvUwmq+28PVHOikrhz1uAVPVHWEb2Wdtr6LedZWtLgpWzGQ+js7vUCS3elvKTsMp8OJwytE4MvOxDbyA5pHhJZfgD1ltF3ISRDa6ds7SX4EKilNzG+8ist18UPIkcrUcP42HTgAq+YvBn9cN9e1nueeGwgetooCzBKvAYmlGx3OhwM4HxpQlrel79fm0IEfiod+oSEk719K1icKN4KlUIXn+JbV6GwAWUf3CJxr1SoM2Oz2WK2WK8/Bm8X7qNMsqXniw7oyhwJ1caDQ9mYEthbyyOuJMdRhUjIBF15N1A6wMFw8RsA87E9GHJKVadBWd1v3s8veh5WD0jB8C6CaFuxply6UmV8U/5KeDC/Qu9OUAxiYCsVIbJES9hEprqFNljQyh6Meln7sX5YW27C8VGHfK78uTEte3Qg/WEFu/G80rDc1yLqsDP0o6CDurUPy/w1vNWkxBSTeyF7onaDrkoD4FtHtSfIrIFRMAklPLyakHuHDhyGb2sL5ETr0+UAbcnltQ10R5oVlzEjwcT+paZE3iiEESFiwP0uW/Myc0Z0mJCYU9Bzq9wzPmGHf2t46c3rKyIa7Nv5WYC4af5Z/8t+D3HmhvyoKNU/ILOEBkE6LKHJEcZYF8LWFZfcWHXFqYYmkJ6wUXm3TQ36cMRICJsmgC9d6HX2+5gJ77w0mcixYsHnV/r50xBdduFX1qzIMcNUOJVcYnhUsUACFkEz6ct8crPCTxFa4V1yQUtmfWkAYao0WN/ehIxVF4wvg+mB5XBRD1R0s916RGyYHCakDwC8JZI3mM6Uhtx4ft9Z+wS0pbaboC5clfAf1++w/UNcUA/qIH+2KySHGg0AQWK7Ke4kX+cJgqa63brj7hUnCxPXukNIO6pVOqk/Ze8DuQ4z0fnLn7H+lOHKclLB3jJwpGHxEaNmjeWopU6WbsHwDqZCV/On3vDOBwNfafQwehMXi3x5oZdjf42EYxR5d5Z4RjwdGOlqcAcR/+NVjg0YBE8/aQdef4eVFcPgD0WK0RKvY4MhQiVCcFLZUjjEtdJKDgPLj5Hr6pYI7rcZ/lqucXfsXQFA5CVPeB+6zcAPFBG62LLJ5f1gtwnB+XftxnCpW/F17JfKSXy4XG3/82EnTWdDLUKjIh428HMutqlyjONNPG89NCxPwh9AGFzMOxHBL5OFxOhaLFCCvWQlMJTpWcdidlflKEJVU9GN3YVeJCBHcQPTknalh4/nzx/QQAUZ2WBeYzEnPh0HjoDlfnKimTb15+JIKcyN/JYifraDf7ZllkqtdPqHunTWR4cNVSCNbhRpDtkm8JPn7BWZajgsjUWkehdeSjwZjtxBu6xVVuDs9bqDSC2dmMgyJ2a2OggTvK2zayWFgmvPizjLVTM4uSinoM8J0oQF4lTQE8YY5K2H9VTqCExGPpIO53umsal0gMQpEUN8TeC1LCtUoE/0c7tGxtgOTO+FpfGk3TF10zwLYkvFQWZfSeGAdgAU7BROjzgC7IvdL5m24moFjgKmUqsuT5YttgIXY5F45OO0ZwMHGOmeA4zFIU2vpX/IhxurHXx420agQPd3SjRSMmhKqAa5TazpT81gSZgLcblrn2LG4HHDqi8zn4SZxAlw91SlId2mXWQ9wXrfz53I2e6SCudmTUqlF52buxISSLTxS18tCKVNvCNTAD+QTkmmPf6l49dJNELK1mRl7dxMA/sudPqJRILrDxDYMsyfkJYIT7AjQGhsZ2UTz2yTu2m2l7NmZ0nd2w3pYi4OwH2+x0O5BqO/EkI23gTr7Mfat/BDx9LrCTl2+nInBbhrIJfa73gIf1phUJ3Y+BBjl/j8vBfpJhfxmXbpdES0ZuNKGbsAHq5lfiuTnLlVDgPbqnErbpoCt95Nk9u+rvXA8FuWURlUDnN2aJqU2NYFKjhpDiXmz4d3hQIyZqlEzJKgNOdpSuLEbQ+yrKvBo2eATalV5FfqV+7OtPGnLYoVJrnUF9aI4X3lWzNgWEhC90z2lQl/C33WX98+PSjlGXnWwhDZl4e8HBtCmnfNJ762jOktmeH2OOnYvwXITNID9HqSHlITDPOst80lFkLgXON2FkHkN29rNmtqdkz3ss+kZ/tSJHdkxN229n3ltBTfga/NfpckUjiPA6W5dFcyiAB/q5ir6jxh0ScyFLTW6tsYeW1z7gKxCj1ZN2uAujv8ukilUp0Z35zpzJXPsOtuReupDko4Ndnek+DmS+nRCXh9sWZ4s/5F+Bo74KqipcvK2b8/Hc6guM5/KdfvZVpJKqhDK/JyO8Q9VqzgB8O8r0BWQ85lyClRGHz0GGp95sDpx9IOP9tMQXW3q01wdyGoGOruZb6qtyIRC4vRqNj4P98PN5cCNFXlUx9Euj9zsPOWx5AmKSpwaAm+uyU/TffImCTQB2mH2Yn6nOOLxf5WzIJ3iYcfUI02VpkQEyCdKsKH5U7rVt+b7Nt2uBwezFBc/Cw8GfVWmbU5HYHFDJGsnSq9JlXUkRuxWaNNVzmLqKihVnwEDi0TPWuNwRkJKWxCbTf2p2U/JlbTlreXKsFnD8HAu8q5Ziahw3e5tCsnlyw1yAsgt3M8RU8vvsOJhC1VnRmFP7zQnEt4CjJ236L6+hQdqgQawhrda8KvueasISP50PjEgWdPFHo9SeiU6bcdbJVOip/m/j8UG9v5seiRKi9FydfynAcujaoyj6aJKQL6rt0gfKHUYp2R0pFE2aNPNeQKYp/dIO2AUXdZNxUk8oLzu/s+gGnxhpPqAItRJrVCboyLHFpxEwM+22IiRPojBf1P2NDLuWh4/mGoPENBofBl+Lsle+v5aBkdcBo46X0aaI89BX9zMuSwWh7Wd6YwbpMUGgmCIHeDvjWhc9mJyYtw9IF9tcYJUjbKNCN0Qra24cYwni8DALtd9S30ibMfl1SfP5IfPT1Vb08nvjCxOjcxhKvajMwcNDMDkyMYMFUCFh6L74pqoIPfuX4G3Z0IWcFNv/fb1rC+gekpPhfoBijjA9vVom1UBfNCAkNHz6S0m0h12ZjmESf68mhBJWdPTm5ATcBl69JTbJa2AjtMsSjMBT6EXZMtkiVAcDtsUvm9aGxGcaNTH8YdAeQCaAaBYDS3dcU6vSTe2AwLfFpzVQAFE2SvB8MELGxdoLgU6CF8YxgTz8uPtNec4kLNjqmaurHaql2cytnUOxgkr84m1sr1BJnow+Y0gLFXJIZqXwDlYygCVHlewq2u7qkwubNRgCZR1hQdJ9JjXxQkt/J+a3CqnxcdHUm83SzdhcU8vIPecGg5tW07eYLj0aUIlEhLmbi1LIHvSdWR4H53swVqUP/gCw/JeGtlg4NZhoYLW9VJOLOOVgm6cQJrGQH3/0ZcR8iBLVfDOFdoTub8vABlRe6kJAgWdF7Lb9pRVZhRCnpsjbPZIRAdZin4FTuc7L7myyUN3ZPeZdcaL03+W93QRB5QyvGTr3jwZihzf56IX4wAgM7P5T8TEdJp2Q/7vsT2pu91bJQunp3WYHz4VZOZ4HCFFZCTy4KcoagQO3VSXcQZUz7fm2t+z8jZZM0zfBPniUXsullNBOGucIpxwSu1dewdJOY9lKOE9ITjqJd/cF7o+u8Ftys5x6j15q5wpjFF28rxMnWzHVmXwQ4mBmZIr8SAElJaSspMCTWCCFJ99ishVnVMDKVBkFSGzP1v67l/yWj04+9DqW5+mrZFozgJ8ZmCI8WEsuTmt9GQlBBHhDNcLp3arrwz8uxYtgYGZiN7HTiv5/Y5N9wqOwoOLA7uRrUFJ83E1Pmjq/E0n2ZxgJOKHrwcpw/ea6ZT7jQD5cokdCv1KpAAIRF1CCFxDiuElgC40uB8Iz0TAIUPv/XWmLFDKv5qJX+o/nViony0UVO3G8S7Yf/YXOTkVh8iOPPwAOoFaNDO7f8mofos9DK4utV6j9xO82RrRI0ET0gt7znVhj6bIsVd72/nM0eVfdON9T4l326VG5RLiNs0QjZ0wqhTT81+tAaZaD95m0f9TvspaKbhRW5lXDakhvWirQhTSOMw25Xqg6EKxm6reoC98V1/kWlO8mVG4pA6Q5UiR6ZyfySv8YUoOzuRfeeRUYqXQ9IOsDg1+tNVZibU3gN6PLJZYn29iSHIIytFVeHbxGGLgybI30jjOD9T6tH9BsYvoyQ7HQQhaHtGYLhfGZw8mpzUjkhz80wC2kjuzDYs9LD05T30S2aCW9yeoePChA9fJPdXvthmSj29szXbv4thc+KHOAu/TW5/buuZ0Wdk3pbmQ1hfD10g+ITIk0VxtcO800I0tUypYiDS3bUgyyKwBNew8bk5H1ZGXfWQ+LoLmFiC8nHppSKZFwnt0Mbsh+DH03qD+jqtN+7OyN9SOx/bL2GO9hjXt+Com66n0yBWZlFcMYUF+m7g7peLDeZJ8OF7pCWQ4fz5VNl9Jtj+pDZNCGGxy0GCAHO3dM8qARUQL3GtyKUXe1RfPKGxLIdK9g9oPGEaJG+puW5rgH+J0H56SMG2CSmxXW80AWHDU6GAWpJATnt9sf9dSuxBkBsExjTv/fr8TYoxxaaVQfPjS9zqco1iL/VqI0MAvNXU/lVS6lEiSOJrOssvOc+591A5lSeraos1JCx9uoj4qEqJZPEiLWbERGOGhBkiGROXLKrXMMcxu4pvpZLNFh/slPM+jDCTed9b+xk8v5Jpx6bk7zlDCopCczVYjbCaMV+G/wF6GSJb0os153lguQjapZSnW7Ljl2iHe9yA0VpVCl6ohK4G/Py/8FuU2TgRUkzl05w0fNTi5xyTMgEF8hS6jRoCEhwf3kNUPRHFMNhPaT77o3GSwpAgpnSdQla7acSAEqD86/yiCVn6dW+Ss0Agh1va2GgvG7eOopNts351+gkq/HuJj/tChj9vzoTclJjo4AHiUgxnKEA2M1GHMX9DFHzYbKZIxH9w2bRinfdw6HApmt1jk3fAhg/aq4EsqJB81rcd2oc8xoKWFG+sQnfLH1DmFV/vyLOqBVDunVDQZn0NO+4xZdtFgdO6AnAb1e2HlJSbzf3VgSREtX5Mi+IOqe5BLsS87bb/AMMTHbnfNoXRpINXcrQwe8wbBT5w3vfcKeILgt8OnEscbVXlpHVbLg0EufCPAq2GOMO6QG/ADEOXCsXE8k7a8Bbvf/9ybc5IqJTSrN959zNOtMDDZTNSIfbLwFWxodR8fLW/wbeIzF3fkM8DUB/MqkIiTkJC7qe3uk0OWs9sN7vKzXMeHjsidDP8cFkE/sEwmvd1V6f5NxiQCx9klNyHvYazAQ80AHbcMPZjOveDSI6cIm0xue8mk048hHlnxKLznC1RqZ1xHsKnG0mGLl3xBroTE2sSHmGFLCN9sTM7WpSVfeDoJpdQdEQjjwrYm45qYEJbLLPMl2w1hw94TH7wLYD80Now0WA1ho7fOn8JYr56H9wZ99u4GQaUdN0BaWhulMODUvx5OzN62Y3yXQvfDb3WZr2hEMcNCaywvD8m0x2pzOPmzdrc2mBFvPrdPgcUWpwCeZUwhDv0wJB07Kff8kDYxVGJw+vWUotqqepf1FoD5g4IuIV7dQcNmIkcLNbwmmnt9xaPGpo5DBWiFsGrP6nKXVwxaUBe+9Ws4NCZL8DfNMf1k+iOYju2nSoROB+8XMcInXKmRN0N2h437a44M8gLTKEX//u6dakMh00SxUYOH4h6WQ4VYEcBBlETscUEjz8LCslhfpsqw2jEWnzawdswTKBVyM8qTV1ocZtV2p8O96snXP95QfU2MSnZh7RzMc4IMJQCXd8YFMIPM46dXZGstMMiHjgzbYcwvFtmoG5rjiFF3p4KLdmGAF9k25ICmonH3Pt7o8Epw3ciGjDEFyUtvaJd7WLs7/CmOt6x7seF2ONbgfAoHx9PPFg7l0GkA46Q/mNbnGU3ASOLpnj+ewjPIN8HP5CuQ1Www2qawETFRdk77nHG/Mhn3N3Mnig1MLL4RA+Ht6X+VrmA7Aib5zTxYl0KktZRb0syGBUJSkHtGzc1O3LGQBBy2dQ4kC+fXLcHHKWBvrMBiysZmFLNFdi9H+ok39ZiasRKN1nvJmUhqEYkcHpVs9Euyf1Sz6dTq3rzBtY1uzIKvhiyPZY+SyaTMNg2qSAn411AtTQnpnn8FXk71UQP15vjkmtHLzoXwNJ8Pb3BpGW1VHBDzKSId4PldAAG62sRhqD1cRn+tJDlYSgCtaq2ZX5pdlHoZgKS8Yg2yPi8whJIx2Du8LQBmPKGIwbMandmE5uPGIZrfsbcRKPK1XKtrolocwxkiTVaNXfkpvtYaJIGc4UHCeMwWIQucXh6Z1SM0g41ATzMMsTRL/jYtKWgyela7oIk2pYPJ6u6jv1hP0sGpS2mPwmIL+6y3l6r28jP9u73+GyfxB2uGIc2vpzQhbDm93hIW59GSt5vZO7tHY9BolAmMqWeA2KqIKbMarVhpg6siY8eQsmNi0VkCjskRwd7rrJyEqziCEnRv7uwJePIgo3uKqwtfMxmwDRPg6RbJel1gaN3jcyqm7YQxhifbM3E8foySB9wWbZWFle8TXNUSdJEqHedP8qahe58Hc6ay2bYf47wU29Z9X+3EaDdQL0vKPTN+1EX5QmU0bWNq9iySS4ZvyzPVAbWlipbIRqvTjK69T0PrpRkv9UdOcopOgi3T5HNXrvcrofv3sP3nXmlDjZZhlfc9NPNrIm603ztLFDSJdhuO4RVoTiI5vaCmv3veNVSJ6sytT9gAHMrHLDNd/g4OH38EMjGltP8VZHcANbfpyEDfBtSv5xjSdvuk/tGJ/PtaDihD7WtX/nBigt6jdsKhcBy6cW11L/RLPE73p18E6kFAh6rEZY31tFrdy4blqlM8X2fRX3E05JDCh28LGF+NipPm1nCu7peGedJrs9Z1uSlQr1qcx8T1/S/ExomKTgGh7Fg6ZhBLhBXMPblP4518DNejd1ohnbkw0oey2aradUPXjOqq/kkBznpYcM6KjU3MN6PjExByRLCxpXd8W+8QsOpN8Y6YuY2q9SMKKo6xj6yuYBsROWAxfHHT4qfAxn/aSSry42ACW7UrgY6mmfOKgnNlr2Gdp9+L4dPxOkGmgShSlqTVQW4K9Ay1tgh4zKqhUBewmsUuVHDWq5gUYyzOSVMvTQzG68hRq29cM4/cjKO7SQeApnZI3ZfyvkeqNQko4XfnrrtE06+5xE3xSaC95P+POAFB2dVjA26pD1JrNPyrWtU0P2so1mJFdqGrV0qdlEipstogpgwfxG9PT4/OD4tTQy8PrL/c3SyJQiAG4fl80VJxUZo4WvH6X8SSlkNeqhb9VDNZNg0A5AKn0o2iDcILP70JAO1K6k4IGQK+KTn37yBprIf23R95DeDQvhG8P3mnf32/RRIVDlc6wmXz7HPNTld3L+Z0x9JDEfJhQh+LjzcvhEWvcSxAbdUkUwVqG13uqO2n87RmBXbXS+g6UtEZSJbzoHVVHyjrExn8Jnd8rwSPdJWn4DkQFo889JLcdK+7NhylS4PWdOLLpQyS2h0hLzCqGDMaruS0UMsy73UwWqsSy7Ni3uKR0OT9ndjjuzSrH96+R+zOXaovI1zUmAIJj+zFz1nOc8/N3GR2NyESpf4yeRAVb9ALEp36Hs4DehhEyYt5G44aaAYawAgxPtuZiVptD1+m6IsBo0vQrwATwU+3KVKxN5nkS2mSXbm/B0yImTNDxKppT5V6GSo2xC+CzcHeUqMtIDTc6kieh1R4OxfQrYUH4tUeq8Mc6jgMENab3CxF6H64z5urm0F0OzqRxa2uuA7CAv7VnfXXoNEdbpYxzl6nS6IfZDyQCBS5/eXnaLdglKWUtEu8wrsf4jRFNwIYaJWw1gqduZ1UlITwamsjBVsti2LXO4/yUgezcxJ7s46LHTULPEWuo3xBjPV0s6r62CYwumOXzQ7vrZMIBwJDNHZZUooCz0hWmmbbS5b7HOcQj8GI56rsbS3oW4AElhgYqPe+Zgx1xAXgKKfW5i8lEMW2VMc3kapspQiEzSKNlyPEwGZD5r2/JsZAkYDF68dKzTt1vVz96mOZfrcBSe+QW1z2wl6QHIhCKzA2w/WGH+cEZhUmGVo8/ffxJj+b1Skp7VkYoJzdAe+h+66uzhdZRnnmki0u7xVFZ0JO3bWtNAsP34XjnuoDQVljH00seVvTIlyGBryiM1t3L7LVoejcypPsGW5vLgcw1g3/Gi/m+as3n30FP2TF/jETk8n8kW1lWVRFL7Y3xEhKVvkGCvppAGQ0lITkv9RgzTsCAwzZLbjc+cDCul5B7VpVOaZn3v4y+Jiqq4bzPRAZGF45ckVBPfXkvZQkpVi+J0qB8boa1Uwc9bKiTFGzV80Eg+yjkC6nx4E67b0j9CY66eYdmjtFIOrT/D+rrsI97vb55uLS/8rI8ds83ISCDVHv60T9czZ8fOAM1yNfJt5P9GUfmp0EnYzT53sfQACtTruJOY4aYkPDvvNEXe7GI9IJP/ppaHpMDIcdsTjtnIpe8441NaKdXPcFAsUsOyegNK0E+F//OtmPqmdH3v9csaSbV683+rf0O1MCSKK6Dg91FAkboKps9s85falio6Fg6akZE3+aYAIUQ6oMSaBAmVEluJXSjqRt2kxTjnsF2p34xBZWd4FGEsUaJFWuPhLY49vyx8VNUDZWAe2C+X4lfwJ/L+MIdqFiT9+S2elx8uGM5bj2ecyo/OtT1umSaNNNrAMcevpMzV5x+To0LMRujb2xeUJkPQVAcrxpbr22tl0Ul2PXSMavCGkqg1LXKW47Kkl8hcjWc+lYb4vTerFrf/Bja1VgaGCJZx1MPyfcRaz1xEFLEVsVQ6ungrEIdccQ0G5GJSrSd6WATwUKdmHet9rlbgpJfmvasUjrmqRK1lzErt3jsViEsXHzjw4GKses//HybpEdVDoo8B7usBK9GM/UcydCHhMcMNh1YM3M79uMo81wf5LyS0l3p0tiWsVNhJbJs9SNO9BN+5LSmTFJXnTZUsD9JmzCw0/ZbQTd9xWChocGXnjNXO49CanPMexA4A/4HcLoZPcsLTiXDe32R9lAqRiuv+nbWmyfREnqmVVFqihh0cZzUpKu1kDFHX6clFCyoaWp20odIiFanWSRux8Giw5A5tH7XAJUiCriKu6SeLPIhgqVpJ94P0H5Z8nHAF5HQJFeRsPD3SYwEpxn78/WkyOfPm1YcN6jxrsC6JNHcQ+FBmwHKBanLqw+6w6SN5S1YqDoTFlMI5noYFYDcmCES0H1moqNclKgCmFoFs6LrXcsud/9MjZbNcrRlZOTm1XNLfNPBWC0x2eXy1Nf8494Zv0iIqTtdUcFBhoa027zv7bvMCL9y23K80MDO8Hn6rjU3wBi7M2XZVbD0D3U/pIRGvwee+rd0llTT3VNz0+cmr5h/0KsdCMzboIneLHPkEFKM0v1LslaS6RsD/21P+Lc5w5e91uLaMR3GCNFInxiehqT7ZPgI/di9on/8hrayEkgHTwWfp2NzC8lmpWORpJFh9BqPFMbxu255ELRkoiS6J+hs0G2lWeVm4NZnCUVflD4E47I9oU0ZN1QkMxcIxroxtul6uPpMPjhdJjtD6WTAi+/LHMOdYX52hYI6BV2vxYG7z5IMfBJxIAxlJGuRQg3F50ZGZFfX9jDRs1e3VFf1dryJbuxc7Wm9GiUdNpI08g6t0CRnpNcIQQ9LexTt+7MICFaSPzpSdIkj9FzDvImzOj6szxO2YHSB7yaW7KxLGa6MdhRUmnvhU/i8n7NkXCOlmuCK5N+xAIbqpmQxnD7aEW389YX+oE0rCOWWpN3PlWKcgDHCCvLwX/oxXSMwi05zbdBQjYzfHBqizFLItCEwl9TfWvzUbv554XP5AQLtIiH7Gk3+jfUo05hvqB49pjHB8ZrCwfxD+A67ZCrvP/zfiIuFGzfdg2LWphhxj6KWytpYXTr4TyHYJYkuA7qcAVphi1jSIqMGqkOOkbWd5M0VpYcDuvk8Fs7Nw8Eg1GR371CWWTrO5J3BMJpjb6X7i0xCoN6lLvl2TNkJn8QJk09NCZ8KCL4prKV8RdfFqX6+VzvGZRbBFhAhK4sl1bLorZT3uBWyn1RMmwXLXRBFHcC4MpPQ1pBliNebd2zoBNZDdURJ5mo3xG8pB/d2MIq6BuBp+ojB+hsff7ARGnSI/DgWOYsIKxpyF/MaLlzAv3X04/PbJ6AbTiEwuzsm9ZIUtFCpoL6OjXoEjPA7914foTF9tKqeTWtgw1HkBGiucEjxxUuwyO04gOKXgJ2uQXlF9dejffwoYAF98TqAY3u8XTBBoAAaZKOj1OZUrKr6AOY1MLNtb8Caeh+5Ry69PphTrR+5q6kNH9wCggsHaezymxPFO0Gp3IX6CBJOD5KlENgfteHxBvj8Jc+V/YADvDsGq5nZ8pSlAueu9UvBsuVNCAjO2eXv/eytQ0oj50xt9tE+KhxnqFU+AtFUt0+1fwCNGyaJmdTt2fm7zyURtjE3yJ2e3HfPdi6duWyYbtF+zqLeU14qhRCnlSjZpl7EAfC+Ce21I9k9AFq3AeWVZxm5Vroh0LD/rTz/jPAatN9kb3Zjy4njZXgCMFgMNL+KOoUTzmgurZHgFQCy3NEw3BYkSSYCnmLnDs3nVYyVQVD3nxO3s4YBzk9ismFmJEHyGEgBCt0agNLso1gprB4q3DDUu7FWEbtyoEtQwONVyU1tQFNDLDDZJ6g5pGLDmvj66aJvY6nAw//7DTedcxzvJ8Kthb4sfT674GEUkYAQBpQ7zbkwa8OJxdB2ib6zdRDZjvp9rBnqhmw21w/HZc1pw3KxZ0Ujc3ldEqGKT8EgKRjfvyidR9VetvJ/n8cvndShGjQj9d9Gr+vDejGXAAQ0NgUIRSsMqps43TvagxOZB6326WGW++c8NXZ2mH5qBJag67XRW1lsS7zoEhqFRn/rxYpK734AitJZdOdm6YdMI3yka83ym1Z6tbqEW+oxZ3UrpjHps6PbrSQelEGVRQvDzBzHqs6p9PI180UgkErSHuOkX6V/k7zTPd9ine/tg23MiYws65ubJEFyiDXjHdqmsjpp9WVB/1KsP7QVv3nHjU3RIsz053KS1+NYb2LTATwYJWNcKTKWUk8Qegi89sIk8zmdarLIzxxWw1tlzg5YVGphU7Upul8BycgkAaeZw/k5YuyS4fPOFc5vgo3I3H7WENEEZ4cleeUstlS3Es9QjtMhQGu+5Th92qHgFphHhLUMORjF3xJOXfXwJUJ1y7bULjecEMQK2mBXTfZPqUz+X7GaXRPMLR/2CjpgYjywsTcVDozwkwM++MoQljnxSOVmkHEh43v07/MvgBzhqpFXZrZbUsLHcTcsgt1ES0szCguAki4avU+N2C2ityFbsqL7FoJTOwSLll6AIM2Alq0av87X/5hpMuZnSKeCxRwom9kJvRWJ4yw85xeQ3UHWIlNGqEBiH9j+S4HJCW74VBQk5VZOLheQgaXq03du+/Pvh8EyQY9p1izCH80amyuprLqGsz25t08G8tvObXrTjoxS3nY5/yBULXU8RyXDLGpOB4Mxs6bSvX4c7IcxMptn/9PrIC7jHHmORofCcZjm7/PGBeXjC3JEPEtXK78xKAYx0ZAVFGYh9E45RYI76n48ngFiJKk1AcOULMvzimAfwgvkWbxo/iuJIXUR1ipgJHrb2Gf1pZ6lUxJQVdQMLoccRbFuDGfic1AhT01W9aXLZ4RK0kpzyEd9O/sbALr3ft5bbfEaZ9Inu2SZWrVTwbqBnuChwo6Jl4u/cIF6ZiYmUnZastj7YPHxu0a9vcLIxRxUoyyAnH5UsgrjE9EOZy7jcasyYrq14ZDf2w8Mh+1waUFjoVuQsSBvxs0r92M9RkYenZD1B32oYgCj47uR9z2aPtA1zTAJdSqiSUFSWZMTnNRHAJz8v2/7M/JJzGqsBRMeJGMQikl0yqi/iGpZ/okJBM/b0+UYOW/aaKG9y0hVlfvLo6JjS8LrdIv9iAawtOoO7yBtbgjYAwaozVt7Gm2q/OR8n0BHGd6h4Z5MlgBGZwwhWd7wntO+VkI8yCT3gH4EkiWUE7q4gmPivu/TzcEkbGtd88UwcIaXfQKHVSJAnGvgQCEIPqRj/FYnOAMxMuOfxkaq1tEIOVD6RvdL9/3XEnc50LN0uWEV2Yer2owCjM93Tzt1sgSeXwgNQaVw8Kr3uVg27syjeF/cUl/Qsq3bUHw1/N8n3mf0z73i1kSDnTevDjDUeKhXT4ySjKwbQoIh8zUwXB94JHakixFuhUYSNxxMzQsd7JJxNSaGncN1GhbmXfonRDMXk6pyjfEHWjOpudHjwO3MYeK+sYqmw3fNiWuxtNcWl45VZqQ6ueJRGtKpQdI3mwuLQzsPdNTDeqjH5uAwx1wa8v7QfsY0jKgetvinFRNmASmFQlIZClA7FNV8WTEsZHIUurosdORihnM8mV2dHMuF5hIyuQixff+OsNxh1I8ThSBbj2VuD+QiBvWhoXaMvX9Cfo47mRrNyxsBCWDr17lFNvRkFZNrG4wD2N1XYU3CDT4aF8Z6WBZbpw6HRNHGUHz0h3mWDaZrEzVgkSj0NDpHr9pYSlwKzDzZXKR280MoV8fmzghQ+0r19d8XgmxxfZ0A5ksJvjdNajTsKHIdJoQwOdqqLfLOTs5+VqHDMTJerEP9ttzXvOuSrZZlfG9aL1Jnp7vALtYCkQTVP9HLhviR6R2XO3WyAyGWM8hfPWYkpku/diZ46wgIF+aNFhZu/72iwuY6/gln/bizEgjgTFknUgVf3znm2YOur4HVgvF/VtShd4Tu+d9TFOYp9b4T2U5RZKIFxlYQmepmcdardv9U8/DGdjHlaZVaEhnQ2+VVOVslaT8GVzKZBlESeHHtZs398jQtcqoW1HofOVtTg/gmV+s+SYaoJ20XNMO6GJADrGkaI5DVxRx1NiY9Xlo031FEGss4iFN90pSxBUnEkyefnTI3hxcuaTwKNl8NKa6rXWv72EJlHxFCNYOSaAUDUqF3ypqcLP5izM0CdrRsUYfAfuKf6XIE7UPVqr4qC9b3JFqfutJ1YAJtKULUu0+xnZriziGWOsORSJxRFiJZ5+e7DwUxrAM5qXPBGERXq7BvPhLMRvONoRUmylSigZxxJl+gpg4jLq+Q9QV6K7WvFCHl60Xvcit8xykeVWuGef92rPLzrnsJ6a5z4YEBoXclYTIvHCuPpfsJowyzt2sBGS2WP/M3qt8C0TVHnAvLUwQUAneof1OcMwohXBohOM5aOgikxc2lE909r85yULf8Oj6bFK4FxamC0GJLjecugCSmMhpGb46pGltUH4PcQ/wSmuzfTGJSlmh0Quu6IyT0llugXZQRWkkd2/5LAX9mmyEwhjhyrMoYnU5UEdkH8QBpvb8QzjpHBf4pF1aQRA4VkdSZxpYRbo16kUYo0nZ9B/SuTohddRYK9lBQ02AIU2K+VmcfLiSPTtVzAcBCtNNCMEX7WcPujSLCKNkQm3PR+MFZaZtCqHIs9ZqidtvkXQTIb0RtsGuRPam1gJbcjYZjPqiKqT2a7EDoDmbiY4jSMoR9Obi61lsA6XOTJQHiIRtCiVFYmUvQ01Jyh4UZIaBZez0e8rFjB5rZ6u2/2fh3JbX3s+oITlG7+p/v+AMeVyI9kE2EQxhyF7fNkrzpf5Tn5QtRaFBJcdna9d50yb12Y6SBaIt1gZ4EGfajrZljnhObHy7OXNW7kMxnEqAoZyrmXkZSRzVA35phR7vejzSqeQha8PXToQMYxN7V8a4R5fFz45NZyzN2UlampX3BSmbVjape8TBto6PKwmOGXOUzTPQ0aazTOoT0z8klv9a4CyqmZeROQtwlvrc2GJ+AP4NXsOcLUnt8q96KZMa/AazSIZUNHOBmF/+X7ErGzyUcT61qSLhjn70LRUEvrN74Kf0BKo+vCCHMW5UtQHA8gpKZFapAm0uRfOqJjocxzPxP3BXedxnFeAJw3Jh77vzEdRDMApTUkdyAy80KczwRE7tERWaCETu+hKQ+OYBBBp0mXL6R5n0wfKt8Vz0GqZfI9piYKFN8394GsNLcD+E0ZuIm8F6yLiBWsuM5tXnUZ5DNdx7NgR4dRPd7us2UOZdAPGaqrthUOLdtOhGMHDtiD0EvbVoO5Sfla0qowmMajqjuVhyFiQGO8k9156haDjzpRyJOKdBemFe5zVnj4HNaur78Y0W0Bofq+ZrAbxAKLDo4/iZUJVuSz7TSl/8p8lBKziwiz1eF1iHlHE6XnsaOIiS1s+VFB1G5l+25iufNe+bsLONpGjgpcXcfr+PAXlyMi49oWpvoqAUV1BR8SxfJ7qwoGvh+bv79NgM7QIzUZAdavlnqcs1GznH+9MC89NeZJdhBZ9a+BwaetVUMEN6LsV0Mdz8mFFaiJ+VVWfbA4tSwwtL0qmWApId/kDvlQGBWUhHseCDI0Q8tpvbNEgMD6OTDPgDAf8+hL262sPQLSs+1H4ovm97TBErDdmWeRtx8Gq4thPOGMeihvGTsDaYFZvjkQKSawFDFrkdYGJ7BH5Ud5zVioNTkw6tlq1+dGDY8P+1+ru4CK3Ovhw/aWLTXjatty2QfZYuR2z15KyYCg0Ju8/EgsN8Ns8da5wm9edPUvLQSbAVIWZ8IiQrHqxJGERPtD8i1NautZGiqMh5QPF3vjDV166PKlVe/rzrqmP0/LvJIh07RRE5JEGmEtIXLl5ns4+/q1111zrUS04rS5vU0fakyFxLLesb7bY3dfxvH8WvJDqreCoYDhk0Y/lMIu3KoqRlThVP9R3NiQLkmqD0yFW78bB5Fx5a3GtuTsnqghiZkCpKrR+3th4Yv7pCUInJV64s/g5lmEuichzkvL+V9WenlCTx4Nnz8oROXykoLK/KSUzCm6Qb6wBNEpZK07//bU4jN0OKycdqlsoFKjIjrEhRw1OxNTW15SSdRmQq5R3cS6/eRNGma0EhkiBycHjNvmW7sUcqyM7ZOdKp8lzYkaFfIHM11Tpa1eccsii4vI7tpHe1GSXdZP8DNa545wVLJBsHyAcrJUzpovQ7AGwMyiIc/2kDP0T4PsAtL9l2o+jpu0FkvHMJqwMm7myJ/m3LqxP47stUtVGlUAk4j2O/g3E2ej/H50MMrwQYFPRxHrPKDeVLrmcCuiS0/uji9VNytE9Jjhno9KLCfstzRCL0k1+RbXnJ0KPdVOhrp45ncWnCcyCV1pz7xZjhAKDn2hrwoqL+S8luOXQ5nU2yG01ur95esOhw58ghjd/NqKaWQtsckJ62resJA5uRDdvUYmCmu4bRovrVk8eStuVFMiKB7uh7Q0PnldtvGibso2ukXEwOA8CM4byEVZ0WMiA8jgWH2f/PxmUtymu8c83Qkt9dvvgWqY6GntlcYj3kwzgaI8ijlviF1GREWd8zz7u8u1YAAbukktiF4T3BeFo3wu1+hYToDtp2oWs63Laf/5wirOxe52+Vq69MPD7lcJ7SaHW9e+u/l7OA0zUSqAlVIDaMnh3Cgu5x3dKnjEerb4WpzFd7O2Q+DJCFYOG1iEfQdsYcDflIwChoOcj9Z6i9K+pDE1GutBltr3G0Ai4O3dIyAz0Poy+Jl5a4toRWo7Oyx99z77PqNmFJCzI6wDYpv9jKFzOwQecGCHOGCSHymzJLZGkSyRHbMgRUztPO3y7bHkWJ23HLn6KDmrp9NWiCoK/KIsPEOSKgnJzndTseN2dFdhLsNhiSsAFf+5bvNoNjqoFiajVHsJWXcGITcG4FWpmzgHeI3adMjWemcctV3ZnDiXHKTfeNa18CPGYbFi5MGtOcwuAWtbIBrg3JOz6DEfrajREfA/h0U00kpRVg+nj6lRqiSsyDGCNLiXRa8tnvK2CtwTyJwnzJ+AV03Mm0pJoy7QK23I7zFvJKXxmG3psxMvdUDN1fKDWh5347H18FJwcEgJrgFDgLMaiS82ps0QWWV5bSpWM/p4psKip22BT6ExMz+Orc7aAKjN3ZixoUBYkqvBRJlymzM0xcxJeDlt+f62K4EH/wZaleD+xR8y/pplgOutmFj8kD8SDAphmRV2CVYgUAeJ8DDfw0GA8Q58qAN5uif89flTXo75J+zSfXz0023Zqo8ceL3BwOl4y9aD31kjLBhRDJ+XTW+fsQPxvfpGgHw5ExBL6i7hfIbcFANYhj9zgmgcZA1pUBfJqvRWvKeRkjd59b/S8xZVagEViLTPCYqpl9QfuWi2k5BioKs/xIH9iR+eFbYS+/Bmm7jdBFktqxe1IfRVceY4sL/z9bIdfy3UbpnmtRe0hb14X8XSzf18O7acnf3FxQR81B4zC7JdzbvzMRWRMNhCZC4pVZk1QetzB0q2ev0MQo+oT21sxBe5chDT/LJ42w27LaUjqDo45+Lt7yPME0yRUiPih+AgcDtA05XjUJK7rxmCRpL9501LZJ+xamqfKfuv3A=]]></m:sse>
</m:mapping>
</file>

<file path=customXml/item3.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2+59GhANUhoAKqgny7NmcVdt8MwCgD1+tgrqwM/FgzoM2sK09nhV31juSmHRZyMtwAgYL22/vBN9FWiiTaJ95fsGDsnZrp+8VJdTYdDe0+M0HdnblZjGT6yI7OEuNKcAslJpurm+vpiyXYR/wVONI3tgCrKqis/9hcc344EGj29UPlRN3p4fojz89Vqic2IDeDtKBE20rsnK5OCBdDyhEHYjnv+UVyZku404FwmklNzzNsElwYIkzwJ7aMl/zie8CMcyh+Hd4Ji9qo2/DLQxI9LWoF+ajfAOWHl6QCoTKaUIzQumT+iqRPHK8B9Yj2+By74wyHXV7o7DicA584EC5WL+oci2+iH8rADK+a8PErEB+I6p8S82pCjbWGMkMPRMDPWukyPw+WHq0v7ahyod6VcgWfV43OrKJCQg4ZbTNcE03IKWAE+VHXTDaVJ5bsgQ9aA5YmG4+XjtcfOL9ftuFWHi0uo11nWOCenJZGFLYjBrEUtDmp1QjtQRnhh3RmnVQa3VddX+9Ws9sTcj5TMI+R76aotepjsSsVJThtbTqvThz7JPjaZ/3Y3f4FqtcSeMPTwoMUzdwOO5oHga+hWO+36/4esY7uEnuMX4jlG7y0+c+rGeZ3feq2fleyrQ+fockd/dp3b61ouPMchBXgoHrSPiqvTPL33jm/XtM8+CMVfccE8w6CiQ7ZQ4l2YqmpRPf9kcDXkufOUErJzf93/0D+LCEqrt0Isw5Oi/CibRozJQ7CXfQYf8srpo1vyfvp1CHjZHQyQqoi9dy0CbFrnSgwoz7BypeoJO6gWF86ik9JdAi5JbMpKPlFtf1cYS8U3MWPJKdwEFUX4J8qLr9GBkHbCL+pvewJUPRSjotSX5CyYnMaMdp8vQ0DhrtvKAridwOFGY3PcKMv//ixpViJav2YbK/FyCPri4bhfYhJguGymWwg3x9PlfZ0QC/buaJTiMpp2g28ahj+mYggtwupMcmTMGJ07F9rrSayLYPvlteRiKGgKpPBTFs72SGaUJZlwm21MkIsxPD9oegBBcQPDbxlZPfDF4iu+S5WeaCHyzCv9CrFe8YXn7rIXQFDLn/YEv1ibibEiadBs7hE8Be3YXHX4ru7HSCdFbQLvGExONbCw0U1NqTzB24vbu980ITqLyREBn0VvUGX4ueE9cCrM4+y39DIt9qoDc82bFVHP6Wizo15Dm0SYVSGH6d1xu7ex41IAond1y3Os43QSbmJ4D1UDLf7gFJ8y2ClajLRuoJgzxZuuhTxbHakPB1Mg8PmXSy0zpXtKsJPoJNIIRc/e1kRJZf12pGVsdT8RpctjceY9RSfgNi/ntKnrEE/tKXfnYCewA3yOO7+/tjQVqtbZ0dOx5QxillCvWj7JaPuUdw7e3lpgm2fdKZfbRwaQc00bPjCoaR9uNQEmqfqJ/5h8Rfn7zmHEYC8J/zr8PwbwcYjuMicEnMR7WHtQKeejP7fqkpVOWqB2EdBjUBP7yxIiVDrR0h3FkT2v8eyMPErS+i303NGAFZBaCgaoH8L2VaQCIllk1B8Y/Z9siaUSflMBJrD7fFgfCR2BUKaTqO/nV047CXVaFB3UByOpgRKtJCzNjQJRJtslRbcsDtMizTGi7OidlFc/9n/aqgO4IzpTt6KD7mAP6LbNncZf4/u3sgRUofYR1VTEuuoEKZNa+59Qph0A1HHJvcWnd3Ut3hjaIemJx3ATZXheOql7HD4UkDxSmD9kIgBrp1sU5S+a92QadmVPUYqr8l8e0jA+No+dQDeXVicO1M4RzY6/iBAtw+g1KlOpG0KcVRjT2+RBcRv1UCUw8KiNs7Ynycv2kDDTCFnsKujamxT5g6oLbxab39v2RMtOH+QiCASclRa/AejHrKmPLOX6ve4Nox9m1Mm16nW7c1yna3AXKbfgKREZVsZevPvsSH34/Dt0sKPQgYbZjt9ulPIN8sdIUfef1kM2l8DCWnB7Eq3IMkiiTpwZv5gDgA3xMzvmhDXhXqDe0FFlUeAh3YLqf5W2jCUM9kIvYZnrwcqF95vvgGGualVo5ErZipLW8oxh/+F4I1IUGDiSwmecT176kc2Ta4L21r/clR6B/vtpe+7qQx/CTa13sC9uSInxYkNdUotteo+A6T9joBvNqckkTW7IgBKJCWyItdPON3vaknwO67e3aMscuuq4UTpwL1CnL0mOx83aLMLpybl4UfwnuRMqYfngyfAOrDiU7mP2aqDNY1atpvEJIbT19NhRcDErSBDl6OzN1Tq4IqcM4Bz8x8qn8CRLUEiMn/LP01cSJkSgO17vG8YNtVCd0uWBkPnDmHvgC0vJ58E1WfIzk2ZV75rlwbI11znCGXf1XxJLdcT1g9KLMsb6gdMHBMiXd94z1btFNHU4NmvbbR5Uui5gxVIVXGh6NOumfMiW6ZMS+OxTQWWEKNPdvqWXRw22eZseVvNvpU1FqjByNRkLZ7iQPRYKOnweoly0xss0RbtLt1LV7wMvJqqoXn3wqISs1vc8/sr6ud+5VFc9MWf6vTqIxVX1XRPpWdaaU85D9IBKt7rHow2qKDaO2R1RsO0XMFSwgaFxNIJ8nqfZqIq6O3kj+LBTqm3eaPmo6l7ZrfV2RWuvpLVCVwKaQCJ7pKboO0QOexLR0DUY/jfLMzvjaOGjN0Y00UY4EVq3MP2reVkwwvIDfDW6l1nusBdhhNE6503L/dY3i8Fx7uGBvimUGspPjXEkvjR1MZTjJ/rnfPZITLTi2kGYeFux4ffVgfZWX4we5ynLr8kWqY5U1FTf/YzWBY9Ay73FW2darg8OehQlaM+NGvXfuX1ZsZHkXXbtnZ9edq7IyMmwO03tBLQokz4Oh7eqKhQIuck1Os1Opu3hj1R2aEMaV9He5OC+HKUDOP12gPZY3TMC8SHINgxeSi/7YpPGlAFBrjuGLG2KXzqu5Yr8Y35QwJS86As5rrQ/La2g47066BhrIJsPepmvLDhFt28aQncpjNorHpePWU4C4d0CRoQEMt7e/ESfLHgXJjXbbGGy0RvwpDgG6wPVHmUDHm2STorGhW50zP82UqbSSp8UDFVRwA87hqLWb7sZakiVAmxr3GqhqLcaOJEksjmzB7Eaw1ufSyhtTNZ/p2h/wzB64JWmNl6AprGNH04RGHyYg2hDsWiBU4QnVdgBqUCrbOXDmsW5Ydb0pSj+S2ZMHRux/Wn31XCaZTL09Z8V8PoOW5KbKqnMm3s6B8RFsfiCPtU4PFX2LxcfS32XPgeVhAC+iqmShruIWqtH3tqRptQ20kg3/xL5Ix6ekewGm/6M6LaQBP+8HlRWRNYg0nqZpESwcONlXbgXDmjUPWBHQ/VbTImbrtdo98BcpGuA5y5Su4/GRJ8HyFpRhYnDAI4Cj1xzNOInEAWU+TSwbzdUHTjDy4EwCMayGsjKOb2zlIbuEqGGd41+t2hNBpny+HU+hN33d0zxJiH5EsXtHzI0LVB02zl3Myco76XoZRgAs2fGWgb547WdtJHFVBYDYrc+Eh2t+Rlc2eWkVQOE1oTv85Fxh4HJE2ik4EiOpGegWO6U3+LtvmldZEGTrgGoAJpc+QC5MpsSsslHLANXt+IQKoOLvcWCScE7b0GqCQy7xMb8dgnwJQ9iDCsR1RirSngey+kPWSGqoIsuE5oOeBYNPzYRlBgk7pFxXm676LT0makvmnafXUnFTq0h8PEi+u0wAWLm41W7SPVUx5AZe6OQODtuPrwO+WREUOqEmJCgAear2DoyEGl/lPJ5eE+goNO/vx4VH08eJzsmSMEN3maV0LWbMpKb6Szj/UtRQJlG74AJ2Sqt2vrObdWF8cmj/s8/Kgy8Ih8NrXLPI3WaIofqQvtXlMZ/6v17P8bQkoLPiVNgUL4CThYucQm9NqTpyOq0bn3zbe4mBW1SxTtWdW1XV7Mwl88AdF1YE/tcDuTvSF+A7rUDOHNQtSstPPsoMNWuxevsUlJjLZpnJ6xd5UVyB0/iLVDRpY7qeWpVXL9YYjwRuNHwH2jJoELFUrA5maVpxI44GupvAvkRES/WwPHzaOzy/70QnR2DL6/Kbsgoao4eKo2iM8RJ862YAUgWeAmHhaLI1kSzcLv/abvr/2d1PoKegVFknUxdiVfcYzw3rAjxPXPjd2nwLpTm8rho6Rz7yvd/9AcbguWHUC94Q+sSsS9G3iGGb68SGJyTKUAGfWmQ+fiWzlkOVTexJhe/QGsz+TTBJ9ntALVHTC7bt/3FvPpGgknnZtQtSKHBP2SRiwoNifDHjaD0uo7O+wjaQBUWM0k52R9mOhDQKsz4rnM/jCJLollhYiTur+nPEO2l3WxzwX6jnBK0CttHdBxG45+YAdhlHeI1PwmokEw1YcHp0JZgfQVqg/FFR/hEITLJ/PJwYxGvod9F7m7Azx2fEFeqAR7PX+n7WIevuCgf/8kAliqmnDNZo0q1Pjv7LXhDAuNIy2CcywekEhYRl/8raDbEHYF6awV1eZ0uib9pFD4uPaVS2LvtVQLkAMZ0F93Xjy5HjwFUMVhDXnCtNwpQJk8md+JYRDL6BPCb/7zweKkwsbfNZE+GWgA08ch6VCtUxGZQwePmjCiqozKfLqUptzn2IJla9nuH93MAEWNf7U/ocqYIqvNQ2KgNxGXNdBFmlFFq5ITz6vgEGZdh1+QO98Vq3PzKIzEjB+7iPfOqU5/CIFS/roMcZHQTWjz4k58bQWirOUggpUynZOIwck8a2s+vH6f0s+Ibvnb+OrEdRVVIMUZwzGQu2oWhVF+SstKeB6pNIkOiImuxbzvdbE4JAMaTzAyRD2K4vaM1VYL/vMV2lyyapLjJVtig45/itNKJ/Q6JF/2gMby/rDcqP1b9yJOVEt8BbdGLQ5RllkcYOoOTLlqNoKwBlRixdN5EP0VF6f42vwMaCKWx+hXqLmUxZ0+iOBkIXQW1mnzhDE5HzdW2B509q4W3aLYZWjrtiQNbZlPbz9eXwp8vkHyQEZ8HNhfTKct303tLRJGZ8728gYsbc50Sq7yzRXvnkWc7PozOdgsqGFoKGJzWQjQLC7gmKuvi5TM/XnLlKSO8YCB4si7dArWshK94Gpn7LxIovRaNyNOGr4LPShYzeJV554u7VXhayGcOgAmyTNx3N5Rf179OheQSKkPWgt7I6ZXrL0nF0zf6ocdDXA7wcd8peokr3B8fRCqav6YuzeMOPCw2appuhreNiUh3t/61Z61zWxcGJbSVvoGk2JdJeycF6m1blgQ/N05gv+kqadzabJoHtySf8Ci/igCjMl5hWGv6GKZyJyKXAcfuTtvDHKlNDXe3wDSKmEnY5iqkudfKjaYVC66egPuj5lA3xBzJ9jhaTuGDGKlYhL9jx7juq80T2EAmsJ6lecKYTv5Qn2Nop7cmuE/zXe/v86fKoACFvooAjiK5Hzfw+t3ILY39Me1cJwWryZASe8C9oQBAUUOOsQvDGOmYldhYBTwIJ8PfkewOiIveLrofyGvoOtk4CV1HQoBnUqJT0BdoSGTavrGFG4XGbr6QDX8hq2Ig2qK2Uc3LmmkheSbiSlEXncTEP4PZVmvLFL1sum42qTsnxOSwagnruPlKZ5WGX91i9gDFT4vgLb4Y3//jGsOCqGhWTQBIs+AuRLDElAT/JkgPqeTPapOAXbf/1keF+oZQPcUJ811bLjRsfwN3GFakUjRE4p3kZFm79brQW0zaU3Lg9aXotya2i1yzS4Ho3bRnngM/rNV+kp61Izz3+IcnmsmhmWTKe8pgf330UDKf/pgYk+jQpmnI0fonV10hrCzkwc7s/W0p/CfFN3Jwaxbx5NGzrRkeLSNYTtpDsHCFzuAsFk1lYjmPWtMs4MUqKJmqv/xCNuYc9dC+bcMIuXtsVkmu2EI3ugxHYlrHopS3Q4xh9PzT83uUi4u/WpjkcWQhVHFzc1IfoBib0H5scdwlC8Y9+pFOPeWzyLHDJwddcEBVZVM/yrrMm4A0HCKrsDcQOLblyZYHk26zM3/pFehqwWj9pgujLkXyF184F6cSIWGD78iOAodmvqjdDRtDS4oO2M789aFaeO81jRxmpo1sYrZ5y4OCJukA0BxSJP3gsUqYPxvEFYxY8SsdB7FPCg8XpPxH71LX1JDs2p5OoKo55t3Ay/7bro0Y6xZ58LQKvjmbFVrMQI+bNEzrXcwpC+jWIy0PF6HJGsS9JnpnVS39uyk5uAhfSl0UYgduGGz9rsZir8fb3hqSxGnA/9T8JBvmBd9kEMEwdoklyAfhswYDed9rX086j6Da1mI5uNJgdGNYAzznPoxB/FNZy52dwNpxtAYUTzNgVQMBDCvITsehCUO7GEyg4lvhiGTHe8RU+Nu2v77BAAyE+ENOwSN3DF5IFcr4gcNPYMjAlrMhckjmNbkvy1y6phwrcRZCHdDWKHB9CUc0oKBIewPEIrgMrEWJ+9C4lVKMTxmxorFG39fBgEuBDPTAdy49A7hi+6fQC1FQRx6CMMgpTL4sG0H9SlnNOtNoO51ixArTfnyP7QnR0wfhhwR6X16mL64rO0nOzHS1th4tdFNR5GrHL+Jw8IhUUdEKJwYM9+RQ+rp2FhNmJNHJy9/2/WGQ/5525s3I7qO/gY6k9MLP3kCAA8S5ZB9cws7m9jROIs5EeEUhTqwPmAM/iH8tiGQwu18ay8/s4gjteDq3AitMRgZdmiSump89w5JQdkhly37mvGr0f0Ctt2hwruFNyso8K1yNI6scI6P0twm1weVupgccZPYMTbY8YPLrxhIWCKVTJlrZiSQYLM7hU1j+0s7NeB+eGEfPUYPX/A8+yq0coeYrq3o+rcgCZjTlvDLRzib66ZZ0K9Cbb9luXDQDHErGPz2VLr/n42wvgm0Z2zga+m4HXZthkaaHdJXwpM4KzEsK70ROf27DcWbNkLSmlaQ8gLN0brU4bYdyEqhjYQrlarRYqld+2oIzueP1rjQ8YjW47wadlD+DaulRT3p29NvvHwYwlZUmINDAPg98C4Bnanin0v/M5H0B29Qri3QTvvYZ57oTxUfYsLb0pGz4L9uHn/QJynyI7NFfERRyre4lZb+k4+1PDizvJFB9Vgb5j1D5WRI2K0I86cALyCFTSvuekWRQbmxsKBt8Qt+rlhu/Tc5p0jW0fpGfBSbYjs2GfAE0W4mz+NbhxPcafkV0E/2m9LZIeUA1fnqP8LOeSX8+BhF4iDvI68a42zeSaVDIgzbV+zRq8kQTsm4a8ENBrCSejs5bE2za7D/U6QVTQ4/RDj0iYbI1X54PMUghtGFr6asnTdsz+WcbB27smpKXgXimmIxFuuO+RTQ4dRDxU7eiczMz75p8eCjGvShNgbdDvGzPHvaKxeZH4uTPRfTEQfyfRTtIg8abe1vCVKn+mQPnGWeOKhpE3L9qkSwX8OuNjbkSYdadHvtvzu/DAdBNWesv+hhM6g0KpOE2AX8cSUyUaIVRGcC75yqFb1HOHrAF4EDcGzFv21IF4BcDfqDfbGC1mie1V1sUC9aIY7LdUw78JSJ9TkKnWClboZ1k6FVSj+PLonjukSw2QQu5aFhO2dw6sxHaSdYs2MUjtHVfY0qC2TW9vCzmY0SPbVa4pzQuFG+ohzuy0Ibwgy3QdgkTB1eIdJ0fHx+iEBHStHo+Lv268uCVO4KCh8vD8+en7PyGn2c2uQ5Xly3rOVYb2GFYx0yciIrKqi2S7v2qGeVKTfyTM85bSEIADATuTrET5PC/kNhdyg5J5K/sk79Ms0PTswuF0y3ZINtUPS0mYfxXJfOsi1Ih7LwAOdymV7I6DjIWoJ03ejdR3HlYxnBT8yNlGQXgGhoMy9YNz9TGZ8LPhLlKY2D3wbyWAIlrt8F0wRlBrNep0VHZyORVBtYM1n/cI/xMEeB9MCkpxl2UZIrvUQnBU8HalGxwwwvTXeVo+j4S1yUML5k779O6R0bxjrFft2qeakVf81Cm8ADbYze6O8ZxSyMhhhSNCXzpKmDfHfgblFWf13Ac3WXE3vMQ+H+RwQxMT5GeMcM0GcTe+m4o69yuFovuiJF5NplT8aEeqayorlgZSTowWKHqqnYbIoafdNg1pVUBEA0m+bwi2DnktLH2AUJ4ZFxEXOQQIaV2I3SquXDoGB82132cfhT/X6GurSmN5leDglwzmrIS4toQdxCFI4PTpJb2Zj63aZdXHR/mQMjBxqqRp6YrewPKPQbtSOlZ6d/Nj2nt3YknxjyhXdrtD18g9VmPOxpQEQ5VQYPwvpXhGLu1QPICy1xIVIU9mWh8h7FkAZChL2kl+F78uEFcJ8Aaf2gw0lY8ED7MIy0WcMZp+G/bLli36E4SYlp8yMHLdalqllYbEAHWaGhZFDkoaAJyJ12ct7seeUBGh0qVZ3jXs6s54ZkKQNGMcB0/nFIWxYakF9twfFAzxScCD1G8dv306GtPaZQi7ZK+5D1MbGyNjo4QHmGeQVJkzDm/sNfjtL96VFR5g0AU5IOFDzQByEzQxQjDsRocGkg8IFMB02zQ4HwlWRGdMmhWqiWl2mwoPlpNOCHM/xjyxgbd1Y4rtQTWObiXhJYumtbsZ6AygfYr8adyWq0UZW3y2V3GIpTbRf9KKwJinMcmoSW8NYRgOzM49gnSZrcQe4CQNRkV8bdxVRTOQK8ZL7TI9mQN+d9Lsmoq7Ni6cif1AG2VaAjOge4I7Qd9UjKaSq2o2rcwJnyMqtmVSCmWF4rmIFfhYQJLRqJo7aPV6VGmIHalYgx0vCu9kC8ZHFfH7EXtO1/K9zwHQGLFLs3d+uBKz3VXwWQZ4JR+Lc3MKqnnq6kwYpfVCS8LEh3xTCxmpbjKbU9eRqh5OH/1rKh5JYJW2pk4o5Y1mnsxSQj752xETQvRA71OmqjtDj4xrzxsPH145UQSR8yloYLXR54PC2pXOLeS8dkXzRiVtIXdLJxsqc13jHewZifW+dH8EI7SrURrhS62+lj1XqtFX6bYI8+/bg9LrIWD0yp8hw3ZF44DnW5ssJQgoWIctsgbOO9J2/DIzVdBkm5/gq+Z+if3anUUqL5dC8t15D1+7bhj47O0r45L5RQGClPBFLrMKgzIZprLfqAHlddlLkU45sIbG8L5feuzefBCfOqF/l8XYXolQaWr3gyO9Rgp7W8kZC6BGeJPzjGeyF/4EKWsOPUdhpCRp0/9kY0FoaT7F6EVhTuNRnKJ7aXXK/oY4VsfC2eMTSYY3ZSBnYnidn8+tyPkBR15sc2SDmzKuseTTTJvuLqxfIUKtFdQQ4zyB3VNjo3hyY3P81VjglI8dBfkT11p+oiUTPnvuDSamAeXHQi3Th98eV/CwQSB/cpGWgBkkcAVlFY4Rn5+2uR6bciN82TEAz/U3eGdCqkaHYQmewJ3JB5rKHY8SSsxZ37qwwAUdtXIFyEjv8lF5B1rZPPV1S5HG9wUbHWbb664lrMKGFm1GBu3MvMFrbfuissyyPWBsZOE3IB/DinIf5TnCpzEMZtwcb25wmBzaQweP8jxoaxN/zRwNb1dFtl98ipiE4bnve2y26AXGqgXg6bfECjqa9V7OTJV3u3pkVTSn1ygcre3j+1cou6G9Gx2mWjZ+7sXD2nYj97Jw8Bk2UB1Rc19u0Sn8reg4ore3/gBnmqegciXSDsOZXvpLwZaKoYSxxk9z2R0e0OufVDTfu6RUS/lWxgn2xCD6GgN9qKM/8NF0x/gxphHgfu7KNemUFaUgXhRlzehlIi9ValOXmd/G/6xTM615nyV/ks+GjuyCBXF+p5pZBKvqaK3Y8Qn0NxoB2wg6fHOJsSV+jB8F0TcdCiz+XXPEK8q02HHsGUClSthdrgqtK+G1YeGvmPBaYDEiwNGh3IzupiSAYgI1ti0zdh2kEhXJWD37GWMT/4Y31yK1Tw2O0DlxOQMfTNfJH+N8BzwlbkFPKnm8Vc10WkgR97HBhM4p0EdHut5Dyl/nM8CaOpkew26eQdZ4CJz+GFaN5LdJ2L1q7CH7F/5SL1OjQo25TPs0kcp7sgjEbo1A1/dtQ3Zn4bmlbly38kDsIG/VPnb/l633JeZ50FkTi8ncFxAFJYS6zT/JoLqCVZCwwwx5To9OZvOsoMP6DMqGSB4Ol69KPLjcm3Y6tPEW2OokWK8etR5gWnzhnQMHgd3vyN++QH4yUDwDnzygyQOfOCXSjJtVMrPPGNObD8ta2m+TXfZxS8ATPoWsdAYl6BsnBGGa7cPlgt+Gxzg59FTP4twdw9rVogaIRZllhZoTriuIKhY5Ek+xFWjETAfnBH1UwXE6quHRe3h+fHuq5gOTfZlEUFQpB66iMlHZFyH0xyuPsgH1ljMt7KLRWZ0ffTRfMSQLyUL2seEPgHrt9YP9UOCQv7CzsknSSOfHZdgbuHiX1v3v4Piu4KI0C/NbONM/tm7pMaAgYsN3kzfvQVbDiFCB6BuzVk0VOPCvKx5+/Po5E8U5MiK4O2WS2kYgiGs6uAm4qoNgMvcIidbQBjvrT9YI/ax5j3SVhSvVuxqo3UuUig0cjs+Dw3fGSu9IpsNT5IXfuz1rnSBP2BBarVpmsFjZFof5toVvdFgBX2MrEX4RdMMD4Ppoiik7XWvgZTrI5qteNQ80aRXBEz0AN15N9A3Qt0Ho21PewR9MV344valjfehgf/t8F3cWDzY8NoluyxFDQt4fKLwI87Jg9MLr4AIzsaB9taR1EQpRRKnJJk5SRP8JTLaSodWOqBuZ+NAk81H29LQu82G8Juw4RoJDLZ6hMvrxXwZxpYIsOwrljPfUKBg1SUDvtCepCRpntBtWqjmrKWZ78Aew93Fiv+5zY4SJ52S1l3cLTPWw+2L2hBuM0kKYdgTa56oHpVS0uWEoqK5VU96eGvI1gaEeigQONrCygwRyD0wWx2YAZXF0uElOotmRICdlJFRdHKX/Kxw/fLX5UWCEBHqAsTJGIHswc2myeYput3uc3swOeu07CPvim2oJTQIF+j0ehikYNrvo9YocuU8c6wwaYXCLnx22u8hZGs3h3ZInB2+RecpzZ781MsUQG8SxxU8Yg0TpPNykMyOhkVpRLyzg+N0A8Sib8JtjIUXhQmaKGzXENrf4+RyBsKk4x/27DDkOmRF1O+WdBxkST84dbQblxI4/pAAh+AQk3snHSAzipHo3jEV6IDAD+XTKDOFVyv1eIsmASXjNP6CLHOnM3J3IlmJrEmBelt/SfqAH/u2oyohtcGiKO9opit6kRjAOPAsKeg/yKExm13yAD52y5AmGwrN8lSlKvUOsDxYxBuNx3ZjoPspqPSwvf7a5CXlLAX0G1ai71ZR1qbjsChzfGAcga79Y6/F1qicEsCF8gO2bc9lRxQbMJvcfG1krYYmM+0EjmocAiKy7N9EB43OJMW0tfqoTFy+Bc7PtUmO28i3NOrDurPLlxuV1dE7bSA13PAKYpg202CBo3C1eXjZrtbEZwtfy2BYnReX2GSR0K+nXc3sKDcglddgS4BM3qmk7bhbK6CM1HtcmFpz+GAPYynVc8f7jIKLSK6WHK9kAiMxKD2s7C26p+QKU6Ne5bKWp69KgX5U2Gf92YwsHOuu0Jqc8OZ4JZzsJBq+YR9l1RQkpiWaNXOIKksaZQgLxMZr1uYab/0PImvHUN3zmyWaElK7zhdpk4jfBQVAJ5JRAUC3+mmaU8rhcdCT/UX3zrkiFstOIF3NWp7+cUZa3d48hiY6nQc+MaZ0gDfiNb2x+sWWE7h7X8/dPnBe0VksIVMIYu1kHKPqjzj82rQf5ZRWpFAp9BTjLHIU4+wNqksm9l2hULiFmt4n/gCZya709SNOG+HCiO15EOdRMtV6zD8RgWOByYgOkrR8sN8fK0d0HJjH9lMwXi/EVxpRPdO0hucwI6OphKjBZ4nlNoJLR7YgT6mH489f/n+IjT7YAVrSOjlwkm4mOUW6xJNYPrhAbFTCmDf3urGXfRfmrgxK0hE5ouBGZ+7v/Yvv9gQH8jL5Wggd/VBRusA0V58P0/XVapXeuTHk5x/w3YVM68t+EhSmlmy/P3VIM0YIdr2Q0j85OE32tFdgCq5+/YbQD8KxBpM1/YZ2UsF6BoxBtnXsl6yZwwm4ty2aUhKWi8nyHISrAfQrAANH4ahpesPOFWt8avQA+j5IktRbQ/kQhYuSXWCYp8loviS4s9HezXjp5ZT9ZHrItSckR4L5Yserxw8Zdd/NDxYIVnu5k0nT38XaZg2HXEelEygz/OkJy6LoZ5H3labvmHUcLLYGi8NOvLkDdin+/HXHnRwMo2O6Fkn9Wetv4GCljoGMnwtWTvN9v3X0zyAY9eQgZ1xkfvVppgg6JX8sGubhtPx084TzXY17WBSmhUX05e4NQ+K94WEWiTMk+qgUmCCA5+LJCjOC+FVOp3ZJY3lYL2+TnIZuXZEDsM0m3ZdNQflIcoO6i+uR3VL+UosoEG7DYMaOLdtN7EPA7q4Yujd5Kh8/XfewqCXa4WhZ0X42B3mH7+NIAOke2uWxyv7cgbedLecC8uyH8ryUc+Vb14XRjrchYjluwPAP+9m7mImFScCZHg+B0b1iY9rym05zL6l6B0JLTym3L1k9xEyx9r8bgmmvtAkykD1JR3wLDUYRFtj06E3ptyVS5wSzuri/Tf3TcPhzm8mlZJ1IU26DMyhu9VQoDzMc+Xn3Zy+Q2OqpmmeTbA3gKdoHoNEDWi9CHq2mR8k6r3V1e5GWdg8lw9vUOHlDSISXEPpnZwvLtwoWQyg0iaLLgwYsIL81li1SdKyaRCfu/At68PwG+tRDJckMfOe19BD8//n5kJZQYOr1Q1CBJM8SxrlRUNl1in3wl1DAe0eFLNPdNEkt3pBSquaoJA+Wev7Aq4x1vRBwQXQO5K3kVXe6U5oIzc0euTCXxzNS2dYHyqnnJtTFhenNtuXeSsAe6RBrbQW56CmQqLs+fgoK3DCV1Z1Skz7IKRPHCbsjHLJOq13oKVsn5o96ddn+98/fkGBg5lByj9e3UO9+8+UZoaL6US796rBjm8Ui6eWzieO8GMWQ4AcZY73qjSpcecOIS+qmCkYk2/jdxSvpP8a2LuOSE3W7g0V8P/gRimY3cf1O3MXLLSZ+ZK9iBPA1IJwB8EYLE7GvKdKmgwMCPY5hwKzTO0S5CiJJ3VrVSns79EjAg3W0gM8Lsai3rLxAFvvu2hSEwg1uPSff2ehop63WVE7mSi5ZUomnEd79f/Pq9x/TWy3CtCxDBgykrYEAU20o4/c59gfrP7uuRVfZDHG7cRI5qklPYtYOyOP/kLCrCMJS/0GTT3ffBZTMc4iWa0Ud7NsdC7q4iyYc1AKNEUScfdWnaPbvhdn4lhB0hgs/txINfhEnjvzxDqKYciSxHX06Tn6n3Qf3uP65NtvYywjqsQSpOLZuqLnySjD2L3pIwyTvR83tyI1ZjZrqUEPk5Nw5WsJP8TJ9UpboXBKc+npf6ljhrhkNo+Zh1scvjclZEfX9RajIYrzXMYvMx8X/37uCfqvBHEmcwqoKKtW1w2HvdYN6vi0GSMd4D6F3hus/grN7cW1lVxxsW3PIyYYa8JjO4944ckfjOHPJuFmm9sZ9P0RxtWlWZIEYpHGYeys16OH94Ld3ZRA7bGKosWgklDycdy6v2kmvCOjG9JQ+5Y1IydkxiIMfqVCHPLktTOJWE6/a+eWl/7MiGQHKc2BAPELTtD2i6ueKudxpIR39rhjVwCR9iIXRSatUy0/h1icqaUxVOZEc8awNdt5ztblXJTPnqEwLHgewHkU2L32HyuRk/IFR9XkUF/nGnOIE1KhFJrZZhIEGFHXPvBWBWLJnVKofut2gfPwYiMP0YfH0Q6xORBwT6SnL9vqdwEftN2XX/drDQUQ+HnNWlvLhHrQy4ahHvdQ/NFS/9sDJ9tZUvemV2Mshmmko591RxySmGOB3jUN4LJBdlrn0CxxDtk4svhNyI+iOcqTAbFhMtYUJM9NY7ymje6UgzdvsZCpCV5kVoFLFtyz0qpPhEH/XZH7KzMPGV2EmUvbESyOflcUClVm0HuRS+BrVvGWO4Z99Nt134UwTsHYxu9vzAuWv+GH9+AMMYEeTr2Tc5SyfzSuMhc2KEgiNH4U5H/TyCIiGIoqMa8ZFcumPS/4rHEbpDPevjcwRnzhKc9L7pH+nbN7M5/TJjl3c7cjm+efBcC5zWOe6xcoR2KXcxaz8aNvyoSbGfDsd3dqVa7/HDzNHjL27SLm9ePcOvzl7g51yEt+yjaU41SdB9+OSpl83zhKTxbYf1qDdzlF6kxAjbrD+8PjmyA06OUMU7yRkosbJ3oj24rQmafjHpx/7VyOb6Y73lTGJ7MaijfLTLFbURU0ySsA8uSc/sez2ZC54nutH81DrQFL7EKRETA5tn/BCp0344Lfe9AYvASbGhd78uEXadtNOECKp/eDwthRo3AHL1w2i1C1HEsJ+TYzdUHvaJ7u17FtLTPmcCIeEaNFQaJLptUN/IoutqNwJ2KsyLeQMK6Jn1cY4T0s06LhZkktG5MVMJHZkGPs8/MS/9t6q2x5OaMhbDz21Uh9ubn6iLCWorF0Pqke76m3WEo3SgzNg4VmagnC9LJfUsFNs+eG4tVq6eoKEgvfNas1QnzNu9zPcqp7cU/zsfIfYyIgHB2IoRqkjnI8ZyRnfJJDKTbopFiNgsixevvZAjdLbISmBamBpCsqxofsHMrNCg7/EQDJpRLUUELHq2m16F0yiAW98A3a2rPaxXEEIx1ZeTi2VSFCpfN89wbxvbr0MOrqWYO7eNhI2+ZCGiLd+uc2UkeZuPloEuAtdAQI1onGV3JGhU5r9QcagBpCJJSqyHax+Q7mpRE3wg4Yk1OxTWbKi2KbjQChJuUpfr3VoKtB7PJ7haC98v77w4cy1C72oDndX65jrhtb2W/4OrCAs8nZXlrSzzJf9WuN7scAqHbCihs7e9fWM260IBUa3dZm2x7ndILLtCU6Mh2NVg2ZE6tb5haEM22m63AxyPtyLXcDatjMkfhOLTFfUt224fboDwQ8PBBwzKM0McQl57ucQEM9u2a6Bek0fcWDwNVGMCWvxK3PSoAmtNc7y84UMYEwcVJVK6hDZhEFfK+kIwkw1udJmVbZVWIDMBEeleMNu4EAG2UPghif4smC/zkiofbOLSYNsmM5yeh6DP5Q8nF6jiiHBTnU5RwVjR37mYTUv5NNGziXEkGn3cfy6de+Q3egdoy6uu7EbZejW7NK1FrfCmZgfMlWG1XCDXajtzyuJkGbqhwAF34/p5Idk93wqJ6H3CZWBOArKd76nHoPBQFOfqPX+ZAw0ZyDOdzlI2Gk3yEx+tHh4RCyvDOMoH9AfDSVKliIsnnBrM3PHt9Mpqcudb7/ktDtka7zdtgSLRAGMHtrsXQbffwu0K9P+TlmLYUL6zZr2volNKdmh/vw/CG6PchjIeS4FKaafhYo6NpWiy1Xr2+Z9sjMs27ML6ALbNuuq62EERGYnlkBazLJOavbRV2PxMbRe9Ag2UK70b62kKXqoOjfJQ1YudOET8cMYyuD6pwoqxFXP6OMRVujJlV+gq0TC0zaEFzylhN/pq2CBBRvUzEMd9C4o+TebiOcedbcy3GZ82P2CZsTSUEl3xGWkElbl+ucwUHu/bit3ErUELvYeKFpgA4T2UFSUi1Q6DEnawEJOC1j6+r18fuorgHBWoQQUrnNY6mmhIlHxa9gUnnQEG8HOMHunGvRS0MgJmifdP/DxlDsqk0SnvH+mCPI02AG0gdDz3nuNczdgQ/D2zRlbCR0XXtsPj02M83YHGUrIKD8hzqbVF92FT8vNJwyAyLWAVGei4qmebsI3lMYPaQxgbtF0nlZ33zNccGaBlcH160vyEkN93qs1fb/vlxHfUq+EzNYCzKaAKdVQRvTObN54AD1kT3hTzmaQ7BEodDTvQKcbP/bu1QSv/I0OKQtno8efeouDUwKc3f7+UbpWVAqOgh6mY/I6H3heDcDIKUW5klUou6ouQ1pxVmBgnW0OBW1j4LAZ8Kg6TPS0UqIu+ziqr6rkaRR7pqV8hMj11BUJSj/UgIx7qydLqkb81hdEq1y6aQVTeliV3rf0pCJ9taXyZ/JR7Npek015aKE/98Jv0u/GJmiLSIfU4Kbq0zOtnMpI/if097yVdH6LQUtYfSGjotA3bJ81rPNRshU83p8lujZvJH4/pVCFJzUXSxAQm3JrmrUQdF+fzaWehj2/xDpNqJGMLcOg3kw3SZSvDSnkhN9y3LiJ43cAr+AdVP980iK/7pvWtazrLGwXVGrKh9WnkaMYJPJjGAILBSQ90wybITB4YYbr0vwne0oWZBBZEY3xv68ag4/n/xBYbvB+au1o1DkUbv0h3uxuWLraluQraChXbUVHHbhd54eoU5cm3nUSemOSw/W/w4NEb1t3shGFbict0aspKB77+1ICZgTtIoZTtJTKSwIje7ZHzgl0MxRQU7BRapV8sbqHEauDf/b4+IUwZyoJGIKQ4Wu+nsK6AGKP0CqIGXYb5jTuKF9r78VGVXgk59sG3q9jjBS+uFejkv7Lgzz8dqU46ETnae6tYx6poYBZn85Ep6POINYAsfMhxAzxl06MDHz1KmTg16e86TUrG082ZuZHud//aln0rcq0787uoG98Lhp/Ubd7QIFSTSWnDeCgQwRMJPQQmZLhxBQ/TkJGAPaSVpgPeMiD02I9nBfXVyFcb6HtmupDJpEFSY4rIS7iraOEWsii+UF4XY78UablBRz/LrXulMKyLVioB7W8mRYmPaUAXyfvYxmBi3+WmCr6i1cl90zHZkEkq61jw/Z8R6Oylo6I1QUVkiAI09VWCF4mCcK3OwTK4wZk9xpL/83YmWfII0xOwXQU1/FKTRZjJ2i5oSmR091Mc7lXfDUoWPrqo+WvL0VOFvNxsH+79wqMD3TNqoy88KgD1dZ8SXmDlPga46IznW8P4iPEmXouavDa0vGpkWBXiAO7LlrjmjsmkqQyIjpybKKDVJBaX4bcLtVJdDGKLpgTmDN7RF6EIHOjqOmmKScz/otii0KSn+UufnSm8Gv9iUZfKUJI4msrZe+e3oV1gdLEiJg6xs9GBu2nNkKde7NzacxB+CoiGWy1koZHuYI390CVPRac6qwZe+/y/yBeLflChMNFTQDJ7rqL80pvapmVxkofunSvKcu7kp7jJOmJCfZDxFrZUO/eC/5AMy2qzEgoUWDz02cniT38/n0be5HsGfwtwNr62GnBLccjQNfWqCrNebnRjc/wft33kM1aQs3jqHAezqB5dZIwxW6UQ9x39y+2BSuRDxMnxU9Yt+w821XJg7lVjIuUs61agiLw+zKQR3WvzMHCVvTEqKp6dT6J472Livc0hvJorK1cSDkmVp6j9b7e7Zv4qpiwVPiNv7dbGQgU815S+FvOAjdEmSI5QcOVRT/rs04SSYb1Z+93HZK5ioA1OYbEgIsBtlEd91MpS0u8uX1de2fkHlInvyjirqxoWGQctKqi28JG0y27KYd+/XUDK3Q0jeNW+8dEjAXjliIFG0DTh7HFLUvlDyHUez8cgTjZiLoGoR7VAJxrIuHsThfQk4OPuMw2FGv9bwrxJTu81VF8kSDVE+9F157iRJZKVR7SgyNpQ8q4PjEhfeVamuypJqe1W7dfV+KAWc3/fI3Zc5J6vjgwbSzHDYkLUlLviNjMqjZ8loAGvmrMTrBAa4Hg7kx3GCQLGwb0DDIwagPigrvn7jmnm74zYwvttccsI1Urk47Cm3QtmF3JS5t7J1UFVE/+VWXQu3pe4N4JiusZFw+iPnG28JGtTKfM94VLJNzhbpUkiAa2aZXthChmz6ZmNH8JkYzig//XFWg1nffDgKev6tT4TtsklsSEUmkkE1KS4MWtvEVQSsL5NWX6fz3FEi7BbaMhA2+Bdn/r1EvsEAWkM+aCuB4JaX4ignzNLX/XNPDelaEvDQMbYIJX7pCGn9Qx6JOZ68WWrjTOlawzQQ+wWv4grjdYM9+8zq61jUtctuBUZj59MlOPHFrnolVi2+QzoFxq3n23VdUmfThY7YLjXMAlXscGYvDwHBbmbr/zieY7LJEkN21/RZI5EcrM3m6yMNeplJTljQyX3Idgz0lmAQwo4pNzEeCSUlG+bYDQHIrkKooeaCDE4DF4/W9gDYTxYF716uA59fcc6gh]]></t:sse>
</t:templat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2.xml><?xml version="1.0" encoding="utf-8"?>
<ds:datastoreItem xmlns:ds="http://schemas.openxmlformats.org/officeDocument/2006/customXml" ds:itemID="{2B13F32C-5C95-4527-9FD1-81CBCB095B16}">
  <ds:schemaRefs>
    <ds:schemaRef ds:uri="http://mapping.word.org/2012/mapping"/>
  </ds:schemaRefs>
</ds:datastoreItem>
</file>

<file path=customXml/itemProps3.xml><?xml version="1.0" encoding="utf-8"?>
<ds:datastoreItem xmlns:ds="http://schemas.openxmlformats.org/officeDocument/2006/customXml" ds:itemID="{6769F3B8-C289-41F2-8062-EF846BD87D0D}">
  <ds:schemaRefs>
    <ds:schemaRef ds:uri="http://mapping.word.org/2012/template"/>
  </ds:schemaRefs>
</ds:datastoreItem>
</file>

<file path=customXml/itemProps4.xml><?xml version="1.0" encoding="utf-8"?>
<ds:datastoreItem xmlns:ds="http://schemas.openxmlformats.org/officeDocument/2006/customXml" ds:itemID="{EB1E310E-7B4E-4976-A40A-80E68036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584</TotalTime>
  <Pages>6</Pages>
  <Words>2608</Words>
  <Characters>2687</Characters>
  <Application>Microsoft Office Word</Application>
  <DocSecurity>0</DocSecurity>
  <Lines>167</Lines>
  <Paragraphs>230</Paragraphs>
  <ScaleCrop>false</ScaleCrop>
  <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SW-SQ</cp:lastModifiedBy>
  <cp:revision>178</cp:revision>
  <dcterms:created xsi:type="dcterms:W3CDTF">2026-03-20T02:44:00Z</dcterms:created>
  <dcterms:modified xsi:type="dcterms:W3CDTF">2026-04-10T06:35:00Z</dcterms:modified>
</cp:coreProperties>
</file>