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79" w:rsidRDefault="00625979" w:rsidP="00625979">
      <w:pPr>
        <w:spacing w:after="120" w:line="360" w:lineRule="auto"/>
        <w:jc w:val="center"/>
        <w:outlineLvl w:val="0"/>
        <w:rPr>
          <w:rFonts w:ascii="Times New Roman" w:eastAsia="楷体"/>
          <w:b/>
          <w:color w:val="000000"/>
          <w:sz w:val="36"/>
          <w:szCs w:val="28"/>
        </w:rPr>
      </w:pPr>
      <w:bookmarkStart w:id="0" w:name="_Toc123821035"/>
      <w:bookmarkStart w:id="1" w:name="_Toc162712957"/>
      <w:r>
        <w:rPr>
          <w:rFonts w:ascii="Times New Roman" w:eastAsia="楷体" w:hint="eastAsia"/>
          <w:b/>
          <w:color w:val="000000"/>
          <w:sz w:val="36"/>
          <w:szCs w:val="28"/>
        </w:rPr>
        <w:t>河南思维自动化设备股份有限公司</w:t>
      </w:r>
    </w:p>
    <w:p w:rsidR="00292C49" w:rsidRPr="00292C49" w:rsidRDefault="00292C49" w:rsidP="00625979">
      <w:pPr>
        <w:spacing w:after="240" w:line="360" w:lineRule="auto"/>
        <w:jc w:val="center"/>
        <w:outlineLvl w:val="0"/>
        <w:rPr>
          <w:rFonts w:ascii="Times New Roman" w:eastAsia="楷体"/>
          <w:b/>
          <w:sz w:val="36"/>
          <w:szCs w:val="28"/>
        </w:rPr>
      </w:pPr>
      <w:r w:rsidRPr="00292C49">
        <w:rPr>
          <w:rFonts w:ascii="Times New Roman" w:eastAsia="楷体" w:hint="eastAsia"/>
          <w:b/>
          <w:sz w:val="36"/>
          <w:szCs w:val="28"/>
        </w:rPr>
        <w:t>202</w:t>
      </w:r>
      <w:r w:rsidRPr="00292C49">
        <w:rPr>
          <w:rFonts w:ascii="Times New Roman" w:eastAsia="楷体"/>
          <w:b/>
          <w:sz w:val="36"/>
          <w:szCs w:val="28"/>
        </w:rPr>
        <w:t>3</w:t>
      </w:r>
      <w:r w:rsidRPr="00292C49">
        <w:rPr>
          <w:rFonts w:ascii="Times New Roman" w:eastAsia="楷体" w:hint="eastAsia"/>
          <w:b/>
          <w:sz w:val="36"/>
          <w:szCs w:val="28"/>
        </w:rPr>
        <w:t>年度董事会工作报告</w:t>
      </w:r>
      <w:bookmarkEnd w:id="0"/>
      <w:bookmarkEnd w:id="1"/>
    </w:p>
    <w:p w:rsidR="00292C49" w:rsidRDefault="00292C49" w:rsidP="00292C49">
      <w:pPr>
        <w:spacing w:line="360" w:lineRule="auto"/>
        <w:ind w:firstLineChars="200" w:firstLine="480"/>
        <w:jc w:val="both"/>
        <w:rPr>
          <w:rFonts w:ascii="Times New Roman" w:eastAsia="楷体"/>
          <w:sz w:val="24"/>
          <w:szCs w:val="24"/>
        </w:rPr>
      </w:pPr>
      <w:bookmarkStart w:id="2" w:name="_Toc479189201"/>
      <w:bookmarkStart w:id="3" w:name="_Toc68872134"/>
      <w:bookmarkStart w:id="4" w:name="_Toc448421585"/>
      <w:bookmarkStart w:id="5" w:name="_Toc448432000"/>
      <w:bookmarkStart w:id="6" w:name="_Toc479188976"/>
      <w:bookmarkStart w:id="7" w:name="_Toc509172670"/>
      <w:bookmarkStart w:id="8" w:name="_Toc447645865"/>
      <w:bookmarkStart w:id="9" w:name="_Toc479261230"/>
      <w:bookmarkStart w:id="10" w:name="_Toc36298339"/>
      <w:bookmarkStart w:id="11" w:name="_Toc447647628"/>
      <w:bookmarkStart w:id="12" w:name="_Toc448408096"/>
      <w:bookmarkStart w:id="13" w:name="_Toc36307691"/>
      <w:bookmarkStart w:id="14" w:name="_Toc6306234"/>
      <w:bookmarkStart w:id="15" w:name="_Toc509383033"/>
      <w:r>
        <w:rPr>
          <w:rFonts w:ascii="Times New Roman" w:eastAsia="楷体"/>
          <w:sz w:val="24"/>
          <w:szCs w:val="24"/>
        </w:rPr>
        <w:t>2023</w:t>
      </w:r>
      <w:r w:rsidRPr="0013709E">
        <w:rPr>
          <w:rFonts w:ascii="Times New Roman" w:eastAsia="楷体" w:hint="eastAsia"/>
          <w:sz w:val="24"/>
          <w:szCs w:val="24"/>
        </w:rPr>
        <w:t>年</w:t>
      </w:r>
      <w:r>
        <w:rPr>
          <w:rFonts w:ascii="Times New Roman" w:eastAsia="楷体" w:hint="eastAsia"/>
          <w:sz w:val="24"/>
          <w:szCs w:val="24"/>
        </w:rPr>
        <w:t>，</w:t>
      </w:r>
      <w:r w:rsidRPr="0013709E">
        <w:rPr>
          <w:rFonts w:ascii="Times New Roman" w:eastAsia="楷体" w:hint="eastAsia"/>
          <w:sz w:val="24"/>
          <w:szCs w:val="24"/>
        </w:rPr>
        <w:t>公司董事会按照《公司法》《证券法》《</w:t>
      </w:r>
      <w:r>
        <w:rPr>
          <w:rFonts w:ascii="Times New Roman" w:eastAsia="楷体" w:hint="eastAsia"/>
          <w:sz w:val="24"/>
          <w:szCs w:val="24"/>
        </w:rPr>
        <w:t>上海</w:t>
      </w:r>
      <w:r w:rsidRPr="0013709E">
        <w:rPr>
          <w:rFonts w:ascii="Times New Roman" w:eastAsia="楷体" w:hint="eastAsia"/>
          <w:sz w:val="24"/>
          <w:szCs w:val="24"/>
        </w:rPr>
        <w:t>证券交易所股票上市规则》《公司章程》《</w:t>
      </w:r>
      <w:r>
        <w:rPr>
          <w:rFonts w:ascii="Times New Roman" w:eastAsia="楷体" w:hint="eastAsia"/>
          <w:sz w:val="24"/>
          <w:szCs w:val="24"/>
        </w:rPr>
        <w:t>公司</w:t>
      </w:r>
      <w:r w:rsidRPr="0013709E">
        <w:rPr>
          <w:rFonts w:ascii="Times New Roman" w:eastAsia="楷体" w:hint="eastAsia"/>
          <w:sz w:val="24"/>
          <w:szCs w:val="24"/>
        </w:rPr>
        <w:t>董事会议事规则》等有关法律法规、规范性文件以及公司制度的规定，切实履行股东大会</w:t>
      </w:r>
      <w:bookmarkStart w:id="16" w:name="_GoBack"/>
      <w:r w:rsidRPr="0013709E">
        <w:rPr>
          <w:rFonts w:ascii="Times New Roman" w:eastAsia="楷体" w:hint="eastAsia"/>
          <w:sz w:val="24"/>
          <w:szCs w:val="24"/>
        </w:rPr>
        <w:t>赋予</w:t>
      </w:r>
      <w:bookmarkEnd w:id="16"/>
      <w:r w:rsidRPr="0013709E">
        <w:rPr>
          <w:rFonts w:ascii="Times New Roman" w:eastAsia="楷体" w:hint="eastAsia"/>
          <w:sz w:val="24"/>
          <w:szCs w:val="24"/>
        </w:rPr>
        <w:t>的董事会职责，勤勉尽责地开展各项工作，推动公司持续健康稳定发展。现将公司董事会</w:t>
      </w:r>
      <w:r>
        <w:rPr>
          <w:rFonts w:ascii="Times New Roman" w:eastAsia="楷体"/>
          <w:sz w:val="24"/>
          <w:szCs w:val="24"/>
        </w:rPr>
        <w:t>2023</w:t>
      </w:r>
      <w:r w:rsidRPr="0013709E">
        <w:rPr>
          <w:rFonts w:ascii="Times New Roman" w:eastAsia="楷体" w:hint="eastAsia"/>
          <w:sz w:val="24"/>
          <w:szCs w:val="24"/>
        </w:rPr>
        <w:t>年工作情况</w:t>
      </w:r>
      <w:r>
        <w:rPr>
          <w:rFonts w:ascii="Times New Roman" w:eastAsia="楷体" w:hint="eastAsia"/>
          <w:sz w:val="24"/>
          <w:szCs w:val="24"/>
        </w:rPr>
        <w:t>及</w:t>
      </w:r>
      <w:r>
        <w:rPr>
          <w:rFonts w:ascii="Times New Roman" w:eastAsia="楷体" w:hint="eastAsia"/>
          <w:sz w:val="24"/>
          <w:szCs w:val="24"/>
        </w:rPr>
        <w:t>2024</w:t>
      </w:r>
      <w:r>
        <w:rPr>
          <w:rFonts w:ascii="Times New Roman" w:eastAsia="楷体" w:hint="eastAsia"/>
          <w:sz w:val="24"/>
          <w:szCs w:val="24"/>
        </w:rPr>
        <w:t>年经营计划</w:t>
      </w:r>
      <w:r w:rsidRPr="0013709E">
        <w:rPr>
          <w:rFonts w:ascii="Times New Roman" w:eastAsia="楷体" w:hint="eastAsia"/>
          <w:sz w:val="24"/>
          <w:szCs w:val="24"/>
        </w:rPr>
        <w:t>汇报如下：</w:t>
      </w:r>
    </w:p>
    <w:p w:rsidR="00292C49" w:rsidRDefault="00292C49" w:rsidP="00292C49">
      <w:pPr>
        <w:pStyle w:val="a5"/>
        <w:spacing w:beforeLines="50" w:before="156" w:beforeAutospacing="0" w:afterLines="50" w:after="156" w:afterAutospacing="0" w:line="360" w:lineRule="auto"/>
        <w:ind w:firstLine="562"/>
        <w:jc w:val="center"/>
        <w:outlineLvl w:val="1"/>
        <w:rPr>
          <w:rFonts w:ascii="Times New Roman" w:eastAsia="楷体" w:hAnsi="Times New Roman" w:cs="Times New Roman"/>
          <w:b/>
          <w:sz w:val="28"/>
          <w:szCs w:val="28"/>
        </w:rPr>
      </w:pPr>
      <w:bookmarkStart w:id="17" w:name="_Toc100749126"/>
      <w:r w:rsidRPr="00007B02">
        <w:rPr>
          <w:rFonts w:ascii="Times New Roman" w:eastAsia="楷体" w:hAnsi="Times New Roman" w:cs="Times New Roman"/>
          <w:b/>
          <w:sz w:val="28"/>
          <w:szCs w:val="28"/>
        </w:rPr>
        <w:t>第一部分</w:t>
      </w:r>
      <w:r w:rsidRPr="00007B02">
        <w:rPr>
          <w:rFonts w:ascii="Times New Roman" w:eastAsia="楷体" w:hAnsi="Times New Roman" w:cs="Times New Roman" w:hint="eastAsia"/>
          <w:b/>
          <w:sz w:val="28"/>
          <w:szCs w:val="28"/>
        </w:rPr>
        <w:t xml:space="preserve"> </w:t>
      </w:r>
      <w:r>
        <w:rPr>
          <w:rFonts w:ascii="Times New Roman" w:eastAsia="楷体" w:hAnsi="Times New Roman" w:cs="Times New Roman"/>
          <w:b/>
          <w:sz w:val="28"/>
          <w:szCs w:val="28"/>
        </w:rPr>
        <w:t>2023</w:t>
      </w:r>
      <w:r w:rsidRPr="00007B02">
        <w:rPr>
          <w:rFonts w:ascii="Times New Roman" w:eastAsia="楷体" w:hAnsi="Times New Roman" w:cs="Times New Roman"/>
          <w:b/>
          <w:sz w:val="28"/>
          <w:szCs w:val="28"/>
        </w:rPr>
        <w:t>年度经营情况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p>
    <w:p w:rsidR="00292C49" w:rsidRPr="00C5619A" w:rsidRDefault="00292C49" w:rsidP="00292C49">
      <w:pPr>
        <w:spacing w:line="360" w:lineRule="auto"/>
        <w:ind w:firstLineChars="200" w:firstLine="480"/>
        <w:rPr>
          <w:rFonts w:ascii="Times New Roman" w:eastAsia="楷体"/>
          <w:sz w:val="24"/>
          <w:szCs w:val="24"/>
        </w:rPr>
      </w:pPr>
      <w:r w:rsidRPr="00574B18">
        <w:rPr>
          <w:rFonts w:ascii="Times New Roman" w:eastAsia="楷体" w:hint="eastAsia"/>
          <w:sz w:val="24"/>
          <w:szCs w:val="24"/>
        </w:rPr>
        <w:t>2023</w:t>
      </w:r>
      <w:r w:rsidRPr="00574B18">
        <w:rPr>
          <w:rFonts w:ascii="Times New Roman" w:eastAsia="楷体" w:hint="eastAsia"/>
          <w:sz w:val="24"/>
          <w:szCs w:val="24"/>
        </w:rPr>
        <w:t>年，我国铁路行业加快复苏，中国铁路完成固定资产投资</w:t>
      </w:r>
      <w:r w:rsidRPr="00574B18">
        <w:rPr>
          <w:rFonts w:ascii="Times New Roman" w:eastAsia="楷体" w:hint="eastAsia"/>
          <w:sz w:val="24"/>
          <w:szCs w:val="24"/>
        </w:rPr>
        <w:t>7645</w:t>
      </w:r>
      <w:r w:rsidRPr="00574B18">
        <w:rPr>
          <w:rFonts w:ascii="Times New Roman" w:eastAsia="楷体" w:hint="eastAsia"/>
          <w:sz w:val="24"/>
          <w:szCs w:val="24"/>
        </w:rPr>
        <w:t>亿元，同比增长</w:t>
      </w:r>
      <w:r w:rsidRPr="00574B18">
        <w:rPr>
          <w:rFonts w:ascii="Times New Roman" w:eastAsia="楷体" w:hint="eastAsia"/>
          <w:sz w:val="24"/>
          <w:szCs w:val="24"/>
        </w:rPr>
        <w:t>7.5%</w:t>
      </w:r>
      <w:r w:rsidRPr="00574B18">
        <w:rPr>
          <w:rFonts w:ascii="Times New Roman" w:eastAsia="楷体" w:hint="eastAsia"/>
          <w:sz w:val="24"/>
          <w:szCs w:val="24"/>
        </w:rPr>
        <w:t>；客户对相关设备、系统的采购、更新需求逐步增长；同时，铁路市场化改革深入推进，行业竞争日趋激烈。在此背景下，公司围绕高质量发展目标，狠抓各项工作落实，取得了可喜的成绩</w:t>
      </w:r>
      <w:r w:rsidRPr="00C5619A">
        <w:rPr>
          <w:rFonts w:ascii="Times New Roman" w:eastAsia="楷体" w:hint="eastAsia"/>
          <w:sz w:val="24"/>
          <w:szCs w:val="24"/>
        </w:rPr>
        <w:t>。</w:t>
      </w:r>
    </w:p>
    <w:p w:rsidR="00292C49" w:rsidRPr="00C5619A" w:rsidRDefault="00292C49" w:rsidP="00292C49">
      <w:pPr>
        <w:spacing w:line="360" w:lineRule="auto"/>
        <w:ind w:firstLineChars="200" w:firstLine="482"/>
        <w:jc w:val="both"/>
        <w:rPr>
          <w:rFonts w:ascii="Times New Roman" w:eastAsia="楷体"/>
          <w:b/>
          <w:sz w:val="24"/>
          <w:szCs w:val="24"/>
        </w:rPr>
      </w:pPr>
      <w:r w:rsidRPr="00C5619A">
        <w:rPr>
          <w:rFonts w:ascii="Times New Roman" w:eastAsia="楷体" w:hint="eastAsia"/>
          <w:b/>
          <w:sz w:val="24"/>
          <w:szCs w:val="24"/>
        </w:rPr>
        <w:t>（一）生产经营稳中向好，经营业绩再创新高</w:t>
      </w:r>
    </w:p>
    <w:p w:rsidR="00292C49" w:rsidRPr="00574B18" w:rsidRDefault="00292C49" w:rsidP="00292C49">
      <w:pPr>
        <w:spacing w:line="360" w:lineRule="auto"/>
        <w:ind w:firstLineChars="200" w:firstLine="480"/>
        <w:jc w:val="both"/>
        <w:rPr>
          <w:rFonts w:ascii="Times New Roman" w:eastAsia="楷体"/>
          <w:sz w:val="24"/>
          <w:szCs w:val="24"/>
        </w:rPr>
      </w:pPr>
      <w:r w:rsidRPr="00574B18">
        <w:rPr>
          <w:rFonts w:ascii="Times New Roman" w:eastAsia="楷体" w:hint="eastAsia"/>
          <w:sz w:val="24"/>
          <w:szCs w:val="24"/>
        </w:rPr>
        <w:t>报告期内，公司生产经营稳中向好，实现营业收入</w:t>
      </w:r>
      <w:r w:rsidRPr="00574B18">
        <w:rPr>
          <w:rFonts w:ascii="Times New Roman" w:eastAsia="楷体" w:hint="eastAsia"/>
          <w:sz w:val="24"/>
          <w:szCs w:val="24"/>
        </w:rPr>
        <w:t>11.80</w:t>
      </w:r>
      <w:r w:rsidRPr="00574B18">
        <w:rPr>
          <w:rFonts w:ascii="Times New Roman" w:eastAsia="楷体" w:hint="eastAsia"/>
          <w:sz w:val="24"/>
          <w:szCs w:val="24"/>
        </w:rPr>
        <w:t>亿元，同比增长</w:t>
      </w:r>
      <w:r w:rsidRPr="00574B18">
        <w:rPr>
          <w:rFonts w:ascii="Times New Roman" w:eastAsia="楷体" w:hint="eastAsia"/>
          <w:sz w:val="24"/>
          <w:szCs w:val="24"/>
        </w:rPr>
        <w:t>10.60%</w:t>
      </w:r>
      <w:r w:rsidRPr="00574B18">
        <w:rPr>
          <w:rFonts w:ascii="Times New Roman" w:eastAsia="楷体" w:hint="eastAsia"/>
          <w:sz w:val="24"/>
          <w:szCs w:val="24"/>
        </w:rPr>
        <w:t>，实现归属于上市公司股东的净利润</w:t>
      </w:r>
      <w:r w:rsidRPr="00574B18">
        <w:rPr>
          <w:rFonts w:ascii="Times New Roman" w:eastAsia="楷体" w:hint="eastAsia"/>
          <w:sz w:val="24"/>
          <w:szCs w:val="24"/>
        </w:rPr>
        <w:t>4.12</w:t>
      </w:r>
      <w:r w:rsidRPr="00574B18">
        <w:rPr>
          <w:rFonts w:ascii="Times New Roman" w:eastAsia="楷体" w:hint="eastAsia"/>
          <w:sz w:val="24"/>
          <w:szCs w:val="24"/>
        </w:rPr>
        <w:t>亿元，同比增长</w:t>
      </w:r>
      <w:r w:rsidRPr="00574B18">
        <w:rPr>
          <w:rFonts w:ascii="Times New Roman" w:eastAsia="楷体" w:hint="eastAsia"/>
          <w:sz w:val="24"/>
          <w:szCs w:val="24"/>
        </w:rPr>
        <w:t>18.97%</w:t>
      </w:r>
      <w:r w:rsidRPr="00574B18">
        <w:rPr>
          <w:rFonts w:ascii="Times New Roman" w:eastAsia="楷体" w:hint="eastAsia"/>
          <w:sz w:val="24"/>
          <w:szCs w:val="24"/>
        </w:rPr>
        <w:t>，实现归属于上市公司股东的扣除非经常性损益的净利润</w:t>
      </w:r>
      <w:r w:rsidRPr="00574B18">
        <w:rPr>
          <w:rFonts w:ascii="Times New Roman" w:eastAsia="楷体" w:hint="eastAsia"/>
          <w:sz w:val="24"/>
          <w:szCs w:val="24"/>
        </w:rPr>
        <w:t>4.06</w:t>
      </w:r>
      <w:r w:rsidRPr="00574B18">
        <w:rPr>
          <w:rFonts w:ascii="Times New Roman" w:eastAsia="楷体" w:hint="eastAsia"/>
          <w:sz w:val="24"/>
          <w:szCs w:val="24"/>
        </w:rPr>
        <w:t>亿元，同比增长</w:t>
      </w:r>
      <w:r w:rsidRPr="00574B18">
        <w:rPr>
          <w:rFonts w:ascii="Times New Roman" w:eastAsia="楷体" w:hint="eastAsia"/>
          <w:sz w:val="24"/>
          <w:szCs w:val="24"/>
        </w:rPr>
        <w:t>20.42%</w:t>
      </w:r>
      <w:r w:rsidRPr="00574B18">
        <w:rPr>
          <w:rFonts w:ascii="Times New Roman" w:eastAsia="楷体" w:hint="eastAsia"/>
          <w:sz w:val="24"/>
          <w:szCs w:val="24"/>
        </w:rPr>
        <w:t>。报告期内，公司营业收入和归母净利润均创新高。</w:t>
      </w:r>
    </w:p>
    <w:p w:rsidR="00292C49" w:rsidRPr="00C5619A" w:rsidRDefault="00292C49" w:rsidP="00292C49">
      <w:pPr>
        <w:spacing w:line="360" w:lineRule="auto"/>
        <w:ind w:firstLineChars="200" w:firstLine="480"/>
        <w:jc w:val="both"/>
        <w:rPr>
          <w:rFonts w:ascii="Times New Roman" w:eastAsia="楷体"/>
          <w:sz w:val="24"/>
          <w:szCs w:val="24"/>
        </w:rPr>
      </w:pPr>
      <w:r w:rsidRPr="00574B18">
        <w:rPr>
          <w:rFonts w:ascii="Times New Roman" w:eastAsia="楷体" w:hint="eastAsia"/>
          <w:sz w:val="24"/>
          <w:szCs w:val="24"/>
        </w:rPr>
        <w:t>截至</w:t>
      </w:r>
      <w:r w:rsidRPr="00574B18">
        <w:rPr>
          <w:rFonts w:ascii="Times New Roman" w:eastAsia="楷体" w:hint="eastAsia"/>
          <w:sz w:val="24"/>
          <w:szCs w:val="24"/>
        </w:rPr>
        <w:t>2023</w:t>
      </w:r>
      <w:r w:rsidRPr="00574B18">
        <w:rPr>
          <w:rFonts w:ascii="Times New Roman" w:eastAsia="楷体" w:hint="eastAsia"/>
          <w:sz w:val="24"/>
          <w:szCs w:val="24"/>
        </w:rPr>
        <w:t>年末，公司总资产</w:t>
      </w:r>
      <w:r w:rsidRPr="00574B18">
        <w:rPr>
          <w:rFonts w:ascii="Times New Roman" w:eastAsia="楷体" w:hint="eastAsia"/>
          <w:sz w:val="24"/>
          <w:szCs w:val="24"/>
        </w:rPr>
        <w:t>50.42</w:t>
      </w:r>
      <w:r w:rsidRPr="00574B18">
        <w:rPr>
          <w:rFonts w:ascii="Times New Roman" w:eastAsia="楷体" w:hint="eastAsia"/>
          <w:sz w:val="24"/>
          <w:szCs w:val="24"/>
        </w:rPr>
        <w:t>亿元，净资产</w:t>
      </w:r>
      <w:r w:rsidRPr="00574B18">
        <w:rPr>
          <w:rFonts w:ascii="Times New Roman" w:eastAsia="楷体" w:hint="eastAsia"/>
          <w:sz w:val="24"/>
          <w:szCs w:val="24"/>
        </w:rPr>
        <w:t>46.55</w:t>
      </w:r>
      <w:r w:rsidRPr="00574B18">
        <w:rPr>
          <w:rFonts w:ascii="Times New Roman" w:eastAsia="楷体" w:hint="eastAsia"/>
          <w:sz w:val="24"/>
          <w:szCs w:val="24"/>
        </w:rPr>
        <w:t>亿元，归属于上市公司股东的净资产</w:t>
      </w:r>
      <w:r w:rsidRPr="00574B18">
        <w:rPr>
          <w:rFonts w:ascii="Times New Roman" w:eastAsia="楷体" w:hint="eastAsia"/>
          <w:sz w:val="24"/>
          <w:szCs w:val="24"/>
        </w:rPr>
        <w:t>45.52</w:t>
      </w:r>
      <w:r w:rsidRPr="00574B18">
        <w:rPr>
          <w:rFonts w:ascii="Times New Roman" w:eastAsia="楷体" w:hint="eastAsia"/>
          <w:sz w:val="24"/>
          <w:szCs w:val="24"/>
        </w:rPr>
        <w:t>亿元，负债总额</w:t>
      </w:r>
      <w:r w:rsidRPr="00574B18">
        <w:rPr>
          <w:rFonts w:ascii="Times New Roman" w:eastAsia="楷体" w:hint="eastAsia"/>
          <w:sz w:val="24"/>
          <w:szCs w:val="24"/>
        </w:rPr>
        <w:t>3.88</w:t>
      </w:r>
      <w:r w:rsidRPr="00574B18">
        <w:rPr>
          <w:rFonts w:ascii="Times New Roman" w:eastAsia="楷体" w:hint="eastAsia"/>
          <w:sz w:val="24"/>
          <w:szCs w:val="24"/>
        </w:rPr>
        <w:t>亿元，资产负债率为</w:t>
      </w:r>
      <w:r w:rsidRPr="00574B18">
        <w:rPr>
          <w:rFonts w:ascii="Times New Roman" w:eastAsia="楷体" w:hint="eastAsia"/>
          <w:sz w:val="24"/>
          <w:szCs w:val="24"/>
        </w:rPr>
        <w:t>7.67%</w:t>
      </w:r>
      <w:r w:rsidRPr="00574B18">
        <w:rPr>
          <w:rFonts w:ascii="Times New Roman" w:eastAsia="楷体" w:hint="eastAsia"/>
          <w:sz w:val="24"/>
          <w:szCs w:val="24"/>
        </w:rPr>
        <w:t>，无有息负债</w:t>
      </w:r>
      <w:r w:rsidRPr="00C5619A">
        <w:rPr>
          <w:rFonts w:ascii="Times New Roman" w:eastAsia="楷体" w:hint="eastAsia"/>
          <w:sz w:val="24"/>
          <w:szCs w:val="24"/>
        </w:rPr>
        <w:t>。</w:t>
      </w:r>
    </w:p>
    <w:p w:rsidR="00292C49" w:rsidRPr="00C5619A" w:rsidRDefault="00292C49" w:rsidP="00292C49">
      <w:pPr>
        <w:spacing w:line="360" w:lineRule="auto"/>
        <w:ind w:firstLineChars="200" w:firstLine="482"/>
        <w:jc w:val="both"/>
        <w:rPr>
          <w:rFonts w:ascii="Times New Roman" w:eastAsia="楷体"/>
          <w:b/>
          <w:sz w:val="24"/>
          <w:szCs w:val="24"/>
        </w:rPr>
      </w:pPr>
      <w:r w:rsidRPr="00C5619A">
        <w:rPr>
          <w:rFonts w:ascii="Times New Roman" w:eastAsia="楷体" w:hint="eastAsia"/>
          <w:b/>
          <w:sz w:val="24"/>
          <w:szCs w:val="24"/>
        </w:rPr>
        <w:t>（二）核心业务市场稳固，产品综合毛利稳中有升</w:t>
      </w:r>
    </w:p>
    <w:p w:rsidR="00292C49" w:rsidRDefault="00292C49" w:rsidP="00292C49">
      <w:pPr>
        <w:spacing w:line="360" w:lineRule="auto"/>
        <w:ind w:firstLineChars="200" w:firstLine="480"/>
        <w:jc w:val="both"/>
        <w:rPr>
          <w:rFonts w:ascii="Times New Roman" w:eastAsia="楷体"/>
          <w:sz w:val="24"/>
          <w:szCs w:val="24"/>
        </w:rPr>
      </w:pPr>
      <w:r w:rsidRPr="00574B18">
        <w:rPr>
          <w:rFonts w:ascii="Times New Roman" w:eastAsia="楷体" w:hint="eastAsia"/>
          <w:sz w:val="24"/>
          <w:szCs w:val="24"/>
        </w:rPr>
        <w:t>报告期内，面对日益激烈的竞争环境，公司列控、铁路安防、高铁运行监测三大业务市场格局稳固，市场占有率均保持领先。其中，公司列控系统实现收入</w:t>
      </w:r>
      <w:r w:rsidRPr="00574B18">
        <w:rPr>
          <w:rFonts w:ascii="Times New Roman" w:eastAsia="楷体" w:hint="eastAsia"/>
          <w:sz w:val="24"/>
          <w:szCs w:val="24"/>
        </w:rPr>
        <w:t>7.03</w:t>
      </w:r>
      <w:r w:rsidRPr="00574B18">
        <w:rPr>
          <w:rFonts w:ascii="Times New Roman" w:eastAsia="楷体" w:hint="eastAsia"/>
          <w:sz w:val="24"/>
          <w:szCs w:val="24"/>
        </w:rPr>
        <w:t>亿元，同比增长</w:t>
      </w:r>
      <w:r w:rsidRPr="00574B18">
        <w:rPr>
          <w:rFonts w:ascii="Times New Roman" w:eastAsia="楷体" w:hint="eastAsia"/>
          <w:sz w:val="24"/>
          <w:szCs w:val="24"/>
        </w:rPr>
        <w:t>20.77%</w:t>
      </w:r>
      <w:r w:rsidRPr="00574B18">
        <w:rPr>
          <w:rFonts w:ascii="Times New Roman" w:eastAsia="楷体" w:hint="eastAsia"/>
          <w:sz w:val="24"/>
          <w:szCs w:val="24"/>
        </w:rPr>
        <w:t>；铁路安防业务整体保持稳定，实现收入</w:t>
      </w:r>
      <w:r w:rsidRPr="00574B18">
        <w:rPr>
          <w:rFonts w:ascii="Times New Roman" w:eastAsia="楷体" w:hint="eastAsia"/>
          <w:sz w:val="24"/>
          <w:szCs w:val="24"/>
        </w:rPr>
        <w:t>1.90</w:t>
      </w:r>
      <w:r w:rsidRPr="00574B18">
        <w:rPr>
          <w:rFonts w:ascii="Times New Roman" w:eastAsia="楷体" w:hint="eastAsia"/>
          <w:sz w:val="24"/>
          <w:szCs w:val="24"/>
        </w:rPr>
        <w:t>亿元，同比下降</w:t>
      </w:r>
      <w:r w:rsidRPr="00574B18">
        <w:rPr>
          <w:rFonts w:ascii="Times New Roman" w:eastAsia="楷体" w:hint="eastAsia"/>
          <w:sz w:val="24"/>
          <w:szCs w:val="24"/>
        </w:rPr>
        <w:t>6.39%</w:t>
      </w:r>
      <w:r w:rsidRPr="00574B18">
        <w:rPr>
          <w:rFonts w:ascii="Times New Roman" w:eastAsia="楷体" w:hint="eastAsia"/>
          <w:sz w:val="24"/>
          <w:szCs w:val="24"/>
        </w:rPr>
        <w:t>。其中，</w:t>
      </w:r>
      <w:r w:rsidRPr="00574B18">
        <w:rPr>
          <w:rFonts w:ascii="Times New Roman" w:eastAsia="楷体" w:hint="eastAsia"/>
          <w:sz w:val="24"/>
          <w:szCs w:val="24"/>
        </w:rPr>
        <w:t>6A</w:t>
      </w:r>
      <w:r w:rsidRPr="00574B18">
        <w:rPr>
          <w:rFonts w:ascii="Times New Roman" w:eastAsia="楷体" w:hint="eastAsia"/>
          <w:sz w:val="24"/>
          <w:szCs w:val="24"/>
        </w:rPr>
        <w:t>、</w:t>
      </w:r>
      <w:r w:rsidRPr="00574B18">
        <w:rPr>
          <w:rFonts w:ascii="Times New Roman" w:eastAsia="楷体" w:hint="eastAsia"/>
          <w:sz w:val="24"/>
          <w:szCs w:val="24"/>
        </w:rPr>
        <w:t>CMD</w:t>
      </w:r>
      <w:r w:rsidRPr="00574B18">
        <w:rPr>
          <w:rFonts w:ascii="Times New Roman" w:eastAsia="楷体" w:hint="eastAsia"/>
          <w:sz w:val="24"/>
          <w:szCs w:val="24"/>
        </w:rPr>
        <w:t>等老产品受更新延后影响，收入出现下降；值得关注的是，公司调车安全防护系统（</w:t>
      </w:r>
      <w:r w:rsidRPr="00574B18">
        <w:rPr>
          <w:rFonts w:ascii="Times New Roman" w:eastAsia="楷体" w:hint="eastAsia"/>
          <w:sz w:val="24"/>
          <w:szCs w:val="24"/>
        </w:rPr>
        <w:t>LSP</w:t>
      </w:r>
      <w:r w:rsidRPr="00574B18">
        <w:rPr>
          <w:rFonts w:ascii="Times New Roman" w:eastAsia="楷体" w:hint="eastAsia"/>
          <w:sz w:val="24"/>
          <w:szCs w:val="24"/>
        </w:rPr>
        <w:t>系统）在报告期内加速推广，市场占有率持续领先，订单金额稳定在</w:t>
      </w:r>
      <w:r w:rsidRPr="00574B18">
        <w:rPr>
          <w:rFonts w:ascii="Times New Roman" w:eastAsia="楷体" w:hint="eastAsia"/>
          <w:sz w:val="24"/>
          <w:szCs w:val="24"/>
        </w:rPr>
        <w:t>2</w:t>
      </w:r>
      <w:r w:rsidRPr="00574B18">
        <w:rPr>
          <w:rFonts w:ascii="Times New Roman" w:eastAsia="楷体" w:hint="eastAsia"/>
          <w:sz w:val="24"/>
          <w:szCs w:val="24"/>
        </w:rPr>
        <w:t>亿元以上，对稳定铁路安防系统业务形成了有力支撑；高铁运行监测业务实现了恢复性增长，订单增速明显，相关业务收入企</w:t>
      </w:r>
      <w:r w:rsidRPr="00574B18">
        <w:rPr>
          <w:rFonts w:ascii="Times New Roman" w:eastAsia="楷体" w:hint="eastAsia"/>
          <w:sz w:val="24"/>
          <w:szCs w:val="24"/>
        </w:rPr>
        <w:lastRenderedPageBreak/>
        <w:t>稳回升。报告期内，公司高铁运行监测业务实现收入</w:t>
      </w:r>
      <w:r w:rsidRPr="00574B18">
        <w:rPr>
          <w:rFonts w:ascii="Times New Roman" w:eastAsia="楷体" w:hint="eastAsia"/>
          <w:sz w:val="24"/>
          <w:szCs w:val="24"/>
        </w:rPr>
        <w:t>2.56</w:t>
      </w:r>
      <w:r w:rsidRPr="00574B18">
        <w:rPr>
          <w:rFonts w:ascii="Times New Roman" w:eastAsia="楷体" w:hint="eastAsia"/>
          <w:sz w:val="24"/>
          <w:szCs w:val="24"/>
        </w:rPr>
        <w:t>亿元，同比增长</w:t>
      </w:r>
      <w:r w:rsidRPr="00574B18">
        <w:rPr>
          <w:rFonts w:ascii="Times New Roman" w:eastAsia="楷体" w:hint="eastAsia"/>
          <w:sz w:val="24"/>
          <w:szCs w:val="24"/>
        </w:rPr>
        <w:t>1.78%</w:t>
      </w:r>
      <w:r w:rsidRPr="00C5619A">
        <w:rPr>
          <w:rFonts w:ascii="Times New Roman" w:eastAsia="楷体" w:hint="eastAsia"/>
          <w:sz w:val="24"/>
          <w:szCs w:val="24"/>
        </w:rPr>
        <w:t>。</w:t>
      </w:r>
    </w:p>
    <w:p w:rsidR="00292C49" w:rsidRPr="00C5619A" w:rsidRDefault="00292C49" w:rsidP="00292C49">
      <w:pPr>
        <w:spacing w:line="360" w:lineRule="auto"/>
        <w:jc w:val="both"/>
        <w:rPr>
          <w:rFonts w:ascii="Times New Roman" w:eastAsia="楷体"/>
          <w:sz w:val="24"/>
          <w:szCs w:val="24"/>
        </w:rPr>
      </w:pPr>
      <w:r>
        <w:rPr>
          <w:noProof/>
        </w:rPr>
        <w:drawing>
          <wp:inline distT="0" distB="0" distL="0" distR="0" wp14:anchorId="5FB7E24F" wp14:editId="2C71E7C3">
            <wp:extent cx="5274310" cy="2717735"/>
            <wp:effectExtent l="0" t="0" r="2540" b="698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2C49" w:rsidRPr="00C5619A" w:rsidRDefault="00292C49" w:rsidP="00292C49">
      <w:pPr>
        <w:spacing w:line="360" w:lineRule="auto"/>
        <w:ind w:firstLineChars="200" w:firstLine="480"/>
        <w:jc w:val="both"/>
        <w:rPr>
          <w:rFonts w:ascii="Times New Roman" w:eastAsia="楷体"/>
          <w:sz w:val="24"/>
          <w:szCs w:val="24"/>
        </w:rPr>
      </w:pPr>
      <w:r w:rsidRPr="00C5619A">
        <w:rPr>
          <w:rFonts w:ascii="Times New Roman" w:eastAsia="楷体" w:hint="eastAsia"/>
          <w:sz w:val="24"/>
          <w:szCs w:val="24"/>
        </w:rPr>
        <w:t>与此同时，公司在报告期内落实降本增效措施，通过推进国产化、标准化、平台化等措施，产品综合毛利实现稳中有升，达到</w:t>
      </w:r>
      <w:r w:rsidRPr="00C5619A">
        <w:rPr>
          <w:rFonts w:ascii="Times New Roman" w:eastAsia="楷体" w:hint="eastAsia"/>
          <w:sz w:val="24"/>
          <w:szCs w:val="24"/>
        </w:rPr>
        <w:t>64.58%</w:t>
      </w:r>
      <w:r w:rsidRPr="00C5619A">
        <w:rPr>
          <w:rFonts w:ascii="Times New Roman" w:eastAsia="楷体" w:hint="eastAsia"/>
          <w:sz w:val="24"/>
          <w:szCs w:val="24"/>
        </w:rPr>
        <w:t>，</w:t>
      </w:r>
      <w:r>
        <w:rPr>
          <w:rFonts w:ascii="Times New Roman" w:eastAsia="楷体" w:hint="eastAsia"/>
          <w:sz w:val="24"/>
          <w:szCs w:val="24"/>
        </w:rPr>
        <w:t>同比</w:t>
      </w:r>
      <w:r w:rsidRPr="00C5619A">
        <w:rPr>
          <w:rFonts w:ascii="Times New Roman" w:eastAsia="楷体" w:hint="eastAsia"/>
          <w:sz w:val="24"/>
          <w:szCs w:val="24"/>
        </w:rPr>
        <w:t>增加</w:t>
      </w:r>
      <w:r w:rsidRPr="00C5619A">
        <w:rPr>
          <w:rFonts w:ascii="Times New Roman" w:eastAsia="楷体" w:hint="eastAsia"/>
          <w:sz w:val="24"/>
          <w:szCs w:val="24"/>
        </w:rPr>
        <w:t>2.91</w:t>
      </w:r>
      <w:r w:rsidRPr="00C5619A">
        <w:rPr>
          <w:rFonts w:ascii="Times New Roman" w:eastAsia="楷体" w:hint="eastAsia"/>
          <w:sz w:val="24"/>
          <w:szCs w:val="24"/>
        </w:rPr>
        <w:t>个百分点。</w:t>
      </w:r>
    </w:p>
    <w:p w:rsidR="00292C49" w:rsidRPr="00C5619A" w:rsidRDefault="00292C49" w:rsidP="00292C49">
      <w:pPr>
        <w:spacing w:line="360" w:lineRule="auto"/>
        <w:ind w:firstLineChars="200" w:firstLine="482"/>
        <w:jc w:val="both"/>
        <w:rPr>
          <w:rFonts w:ascii="Times New Roman" w:eastAsia="楷体"/>
          <w:b/>
          <w:sz w:val="24"/>
          <w:szCs w:val="24"/>
        </w:rPr>
      </w:pPr>
      <w:r w:rsidRPr="00C5619A">
        <w:rPr>
          <w:rFonts w:ascii="Times New Roman" w:eastAsia="楷体" w:hint="eastAsia"/>
          <w:b/>
          <w:sz w:val="24"/>
          <w:szCs w:val="24"/>
        </w:rPr>
        <w:t>（三）新产品扩大推广，产品储备持续涌现</w:t>
      </w:r>
    </w:p>
    <w:p w:rsidR="00292C49" w:rsidRPr="00C5619A" w:rsidRDefault="00292C49" w:rsidP="00292C49">
      <w:pPr>
        <w:spacing w:line="360" w:lineRule="auto"/>
        <w:ind w:firstLineChars="200" w:firstLine="480"/>
        <w:jc w:val="both"/>
        <w:rPr>
          <w:rFonts w:ascii="Times New Roman" w:eastAsia="楷体"/>
          <w:sz w:val="24"/>
          <w:szCs w:val="24"/>
        </w:rPr>
      </w:pPr>
      <w:r w:rsidRPr="00574B18">
        <w:rPr>
          <w:rFonts w:ascii="Times New Roman" w:eastAsia="楷体" w:hint="eastAsia"/>
          <w:sz w:val="24"/>
          <w:szCs w:val="24"/>
        </w:rPr>
        <w:t>报告期内，公司新产品持续发力，以</w:t>
      </w:r>
      <w:r w:rsidRPr="00574B18">
        <w:rPr>
          <w:rFonts w:ascii="Times New Roman" w:eastAsia="楷体" w:hint="eastAsia"/>
          <w:sz w:val="24"/>
          <w:szCs w:val="24"/>
        </w:rPr>
        <w:t>LSP</w:t>
      </w:r>
      <w:r w:rsidRPr="00574B18">
        <w:rPr>
          <w:rFonts w:ascii="Times New Roman" w:eastAsia="楷体" w:hint="eastAsia"/>
          <w:sz w:val="24"/>
          <w:szCs w:val="24"/>
        </w:rPr>
        <w:t>系统、</w:t>
      </w:r>
      <w:r w:rsidRPr="00574B18">
        <w:rPr>
          <w:rFonts w:ascii="Times New Roman" w:eastAsia="楷体" w:hint="eastAsia"/>
          <w:sz w:val="24"/>
          <w:szCs w:val="24"/>
        </w:rPr>
        <w:t>LKJ</w:t>
      </w:r>
      <w:r w:rsidRPr="00574B18">
        <w:rPr>
          <w:rFonts w:ascii="Times New Roman" w:eastAsia="楷体" w:hint="eastAsia"/>
          <w:sz w:val="24"/>
          <w:szCs w:val="24"/>
        </w:rPr>
        <w:t>远程无线换装系统等为代表的新产品扩大推广，为公司可持续发展提供了持续动力。其中，</w:t>
      </w:r>
      <w:r w:rsidRPr="00574B18">
        <w:rPr>
          <w:rFonts w:ascii="Times New Roman" w:eastAsia="楷体" w:hint="eastAsia"/>
          <w:sz w:val="24"/>
          <w:szCs w:val="24"/>
        </w:rPr>
        <w:t>LSP</w:t>
      </w:r>
      <w:r w:rsidRPr="00574B18">
        <w:rPr>
          <w:rFonts w:ascii="Times New Roman" w:eastAsia="楷体" w:hint="eastAsia"/>
          <w:sz w:val="24"/>
          <w:szCs w:val="24"/>
        </w:rPr>
        <w:t>系统在报告期内加速推广，新签合同稳定在</w:t>
      </w:r>
      <w:r w:rsidRPr="00574B18">
        <w:rPr>
          <w:rFonts w:ascii="Times New Roman" w:eastAsia="楷体" w:hint="eastAsia"/>
          <w:sz w:val="24"/>
          <w:szCs w:val="24"/>
        </w:rPr>
        <w:t>2</w:t>
      </w:r>
      <w:r w:rsidRPr="00574B18">
        <w:rPr>
          <w:rFonts w:ascii="Times New Roman" w:eastAsia="楷体" w:hint="eastAsia"/>
          <w:sz w:val="24"/>
          <w:szCs w:val="24"/>
        </w:rPr>
        <w:t>亿元以上；</w:t>
      </w:r>
      <w:r w:rsidRPr="00574B18">
        <w:rPr>
          <w:rFonts w:ascii="Times New Roman" w:eastAsia="楷体" w:hint="eastAsia"/>
          <w:sz w:val="24"/>
          <w:szCs w:val="24"/>
        </w:rPr>
        <w:t>LKJ</w:t>
      </w:r>
      <w:r w:rsidRPr="00574B18">
        <w:rPr>
          <w:rFonts w:ascii="Times New Roman" w:eastAsia="楷体" w:hint="eastAsia"/>
          <w:sz w:val="24"/>
          <w:szCs w:val="24"/>
        </w:rPr>
        <w:t>远程无线换装系统实现大批量推广，新签订单突破</w:t>
      </w:r>
      <w:r w:rsidRPr="00574B18">
        <w:rPr>
          <w:rFonts w:ascii="Times New Roman" w:eastAsia="楷体" w:hint="eastAsia"/>
          <w:sz w:val="24"/>
          <w:szCs w:val="24"/>
        </w:rPr>
        <w:t>8000</w:t>
      </w:r>
      <w:r w:rsidRPr="00574B18">
        <w:rPr>
          <w:rFonts w:ascii="Times New Roman" w:eastAsia="楷体" w:hint="eastAsia"/>
          <w:sz w:val="24"/>
          <w:szCs w:val="24"/>
        </w:rPr>
        <w:t>万元；高铁移动视频（</w:t>
      </w:r>
      <w:r w:rsidRPr="00574B18">
        <w:rPr>
          <w:rFonts w:ascii="Times New Roman" w:eastAsia="楷体" w:hint="eastAsia"/>
          <w:sz w:val="24"/>
          <w:szCs w:val="24"/>
        </w:rPr>
        <w:t>HMVP</w:t>
      </w:r>
      <w:r w:rsidRPr="00574B18">
        <w:rPr>
          <w:rFonts w:ascii="Times New Roman" w:eastAsia="楷体" w:hint="eastAsia"/>
          <w:sz w:val="24"/>
          <w:szCs w:val="24"/>
        </w:rPr>
        <w:t>）扩大推广。报告期内，公司车务智能防溜系统、机车走行公里装置、车站调车作业安全管控系统、工务晃车平板、高铁工务智能识别等新产品陆续推出，并实现销售突破，有望成为新的业绩增长点</w:t>
      </w:r>
      <w:r w:rsidRPr="00C5619A">
        <w:rPr>
          <w:rFonts w:ascii="Times New Roman" w:eastAsia="楷体" w:hint="eastAsia"/>
          <w:sz w:val="24"/>
          <w:szCs w:val="24"/>
        </w:rPr>
        <w:t>。</w:t>
      </w:r>
    </w:p>
    <w:p w:rsidR="00292C49" w:rsidRPr="00C5619A" w:rsidRDefault="00292C49" w:rsidP="00292C49">
      <w:pPr>
        <w:spacing w:line="360" w:lineRule="auto"/>
        <w:ind w:firstLineChars="200" w:firstLine="482"/>
        <w:jc w:val="both"/>
        <w:rPr>
          <w:rFonts w:ascii="Times New Roman" w:eastAsia="楷体"/>
          <w:b/>
          <w:sz w:val="24"/>
          <w:szCs w:val="24"/>
        </w:rPr>
      </w:pPr>
      <w:r w:rsidRPr="00C5619A">
        <w:rPr>
          <w:rFonts w:ascii="Times New Roman" w:eastAsia="楷体" w:hint="eastAsia"/>
          <w:b/>
          <w:sz w:val="24"/>
          <w:szCs w:val="24"/>
        </w:rPr>
        <w:t>（四）保持科研投入，自主创新能力稳步提升</w:t>
      </w:r>
    </w:p>
    <w:p w:rsidR="00292C49" w:rsidRPr="00C5619A" w:rsidRDefault="00292C49" w:rsidP="00292C49">
      <w:pPr>
        <w:spacing w:line="360" w:lineRule="auto"/>
        <w:ind w:firstLineChars="200" w:firstLine="480"/>
        <w:jc w:val="both"/>
        <w:rPr>
          <w:rFonts w:ascii="Times New Roman" w:eastAsia="楷体"/>
          <w:sz w:val="24"/>
          <w:szCs w:val="24"/>
        </w:rPr>
      </w:pPr>
      <w:r w:rsidRPr="00574B18">
        <w:rPr>
          <w:rFonts w:ascii="Times New Roman" w:eastAsia="楷体" w:hint="eastAsia"/>
          <w:sz w:val="24"/>
          <w:szCs w:val="24"/>
        </w:rPr>
        <w:t>报告期内，公司着力推进产品的智能化、数字化转型，投入研发费用</w:t>
      </w:r>
      <w:r w:rsidRPr="00574B18">
        <w:rPr>
          <w:rFonts w:ascii="Times New Roman" w:eastAsia="楷体" w:hint="eastAsia"/>
          <w:sz w:val="24"/>
          <w:szCs w:val="24"/>
        </w:rPr>
        <w:t>13,953.25</w:t>
      </w:r>
      <w:r w:rsidRPr="00574B18">
        <w:rPr>
          <w:rFonts w:ascii="Times New Roman" w:eastAsia="楷体" w:hint="eastAsia"/>
          <w:sz w:val="24"/>
          <w:szCs w:val="24"/>
        </w:rPr>
        <w:t>万元，占当期营业收入的</w:t>
      </w:r>
      <w:r w:rsidRPr="00574B18">
        <w:rPr>
          <w:rFonts w:ascii="Times New Roman" w:eastAsia="楷体" w:hint="eastAsia"/>
          <w:sz w:val="24"/>
          <w:szCs w:val="24"/>
        </w:rPr>
        <w:t>11.82%</w:t>
      </w:r>
      <w:r w:rsidRPr="00574B18">
        <w:rPr>
          <w:rFonts w:ascii="Times New Roman" w:eastAsia="楷体" w:hint="eastAsia"/>
          <w:sz w:val="24"/>
          <w:szCs w:val="24"/>
        </w:rPr>
        <w:t>。在重大项目方面，公司积极参与国铁集团“</w:t>
      </w:r>
      <w:r w:rsidRPr="00574B18">
        <w:rPr>
          <w:rFonts w:ascii="Times New Roman" w:eastAsia="楷体" w:hint="eastAsia"/>
          <w:sz w:val="24"/>
          <w:szCs w:val="24"/>
        </w:rPr>
        <w:t>CR450</w:t>
      </w:r>
      <w:r w:rsidRPr="00574B18">
        <w:rPr>
          <w:rFonts w:ascii="Times New Roman" w:eastAsia="楷体" w:hint="eastAsia"/>
          <w:sz w:val="24"/>
          <w:szCs w:val="24"/>
        </w:rPr>
        <w:t>科技创新工程”、列车智能辅助驾驶（</w:t>
      </w:r>
      <w:r w:rsidRPr="00574B18">
        <w:rPr>
          <w:rFonts w:ascii="Times New Roman" w:eastAsia="楷体" w:hint="eastAsia"/>
          <w:sz w:val="24"/>
          <w:szCs w:val="24"/>
        </w:rPr>
        <w:t>STO</w:t>
      </w:r>
      <w:r w:rsidRPr="00574B18">
        <w:rPr>
          <w:rFonts w:ascii="Times New Roman" w:eastAsia="楷体" w:hint="eastAsia"/>
          <w:sz w:val="24"/>
          <w:szCs w:val="24"/>
        </w:rPr>
        <w:t>）、重载铁路等课题；为中老铁路、雅万高铁提供持续服务支持；推进</w:t>
      </w:r>
      <w:r w:rsidRPr="00574B18">
        <w:rPr>
          <w:rFonts w:ascii="Times New Roman" w:eastAsia="楷体" w:hint="eastAsia"/>
          <w:sz w:val="24"/>
          <w:szCs w:val="24"/>
        </w:rPr>
        <w:t>LKJ-15S</w:t>
      </w:r>
      <w:r w:rsidRPr="00574B18">
        <w:rPr>
          <w:rFonts w:ascii="Times New Roman" w:eastAsia="楷体" w:hint="eastAsia"/>
          <w:sz w:val="24"/>
          <w:szCs w:val="24"/>
        </w:rPr>
        <w:t>系统、列车智能驾驶系统、智慧车站项目试验推广。在国产化替代方面，公司加快核心产品国产化替代设计，提升产品安全性的同时，助力公司降本增效；完成高铁</w:t>
      </w:r>
      <w:r w:rsidRPr="00574B18">
        <w:rPr>
          <w:rFonts w:ascii="Times New Roman" w:eastAsia="楷体" w:hint="eastAsia"/>
          <w:sz w:val="24"/>
          <w:szCs w:val="24"/>
        </w:rPr>
        <w:t>JRU</w:t>
      </w:r>
      <w:r w:rsidRPr="00574B18">
        <w:rPr>
          <w:rFonts w:ascii="Times New Roman" w:eastAsia="楷体" w:hint="eastAsia"/>
          <w:sz w:val="24"/>
          <w:szCs w:val="24"/>
        </w:rPr>
        <w:t>产品国产化替代设计，并获得订单，打开新造车市场。在产品认证方面，公司安全计算机平台、列车可</w:t>
      </w:r>
      <w:r w:rsidRPr="00574B18">
        <w:rPr>
          <w:rFonts w:ascii="Times New Roman" w:eastAsia="楷体" w:hint="eastAsia"/>
          <w:sz w:val="24"/>
          <w:szCs w:val="24"/>
        </w:rPr>
        <w:lastRenderedPageBreak/>
        <w:t>编程逻辑控制单元（</w:t>
      </w:r>
      <w:r w:rsidRPr="00574B18">
        <w:rPr>
          <w:rFonts w:ascii="Times New Roman" w:eastAsia="楷体" w:hint="eastAsia"/>
          <w:sz w:val="24"/>
          <w:szCs w:val="24"/>
        </w:rPr>
        <w:t>LCU</w:t>
      </w:r>
      <w:r w:rsidRPr="00574B18">
        <w:rPr>
          <w:rFonts w:ascii="Times New Roman" w:eastAsia="楷体" w:hint="eastAsia"/>
          <w:sz w:val="24"/>
          <w:szCs w:val="24"/>
        </w:rPr>
        <w:t>）通过安全完整性等级认证，达到最高级别</w:t>
      </w:r>
      <w:r w:rsidRPr="00574B18">
        <w:rPr>
          <w:rFonts w:ascii="Times New Roman" w:eastAsia="楷体" w:hint="eastAsia"/>
          <w:sz w:val="24"/>
          <w:szCs w:val="24"/>
        </w:rPr>
        <w:t>SIL4</w:t>
      </w:r>
      <w:r w:rsidRPr="00574B18">
        <w:rPr>
          <w:rFonts w:ascii="Times New Roman" w:eastAsia="楷体" w:hint="eastAsia"/>
          <w:sz w:val="24"/>
          <w:szCs w:val="24"/>
        </w:rPr>
        <w:t>级；有源应答器、无源应答器取得</w:t>
      </w:r>
      <w:r w:rsidRPr="00574B18">
        <w:rPr>
          <w:rFonts w:ascii="Times New Roman" w:eastAsia="楷体" w:hint="eastAsia"/>
          <w:sz w:val="24"/>
          <w:szCs w:val="24"/>
        </w:rPr>
        <w:t>CRCC</w:t>
      </w:r>
      <w:r w:rsidRPr="00574B18">
        <w:rPr>
          <w:rFonts w:ascii="Times New Roman" w:eastAsia="楷体" w:hint="eastAsia"/>
          <w:sz w:val="24"/>
          <w:szCs w:val="24"/>
        </w:rPr>
        <w:t>认证，具备了市场准入条件；</w:t>
      </w:r>
      <w:r w:rsidRPr="00574B18">
        <w:rPr>
          <w:rFonts w:ascii="Times New Roman" w:eastAsia="楷体" w:hint="eastAsia"/>
          <w:sz w:val="24"/>
          <w:szCs w:val="24"/>
        </w:rPr>
        <w:t>BTM</w:t>
      </w:r>
      <w:r w:rsidRPr="00574B18">
        <w:rPr>
          <w:rFonts w:ascii="Times New Roman" w:eastAsia="楷体" w:hint="eastAsia"/>
          <w:sz w:val="24"/>
          <w:szCs w:val="24"/>
        </w:rPr>
        <w:t>产品取得了</w:t>
      </w:r>
      <w:r w:rsidRPr="00574B18">
        <w:rPr>
          <w:rFonts w:ascii="Times New Roman" w:eastAsia="楷体" w:hint="eastAsia"/>
          <w:sz w:val="24"/>
          <w:szCs w:val="24"/>
        </w:rPr>
        <w:t>CRCC</w:t>
      </w:r>
      <w:r w:rsidRPr="00574B18">
        <w:rPr>
          <w:rFonts w:ascii="Times New Roman" w:eastAsia="楷体" w:hint="eastAsia"/>
          <w:sz w:val="24"/>
          <w:szCs w:val="24"/>
        </w:rPr>
        <w:t>试用证书，待试用期满后争取早日具备推广条件。在知识产权方面，公司</w:t>
      </w:r>
      <w:r w:rsidRPr="00574B18">
        <w:rPr>
          <w:rFonts w:ascii="Times New Roman" w:eastAsia="楷体" w:hint="eastAsia"/>
          <w:sz w:val="24"/>
          <w:szCs w:val="24"/>
        </w:rPr>
        <w:t>2023</w:t>
      </w:r>
      <w:r w:rsidRPr="00574B18">
        <w:rPr>
          <w:rFonts w:ascii="Times New Roman" w:eastAsia="楷体" w:hint="eastAsia"/>
          <w:sz w:val="24"/>
          <w:szCs w:val="24"/>
        </w:rPr>
        <w:t>年度共新增计算机软件著作权</w:t>
      </w:r>
      <w:r w:rsidRPr="00574B18">
        <w:rPr>
          <w:rFonts w:ascii="Times New Roman" w:eastAsia="楷体" w:hint="eastAsia"/>
          <w:sz w:val="24"/>
          <w:szCs w:val="24"/>
        </w:rPr>
        <w:t>41</w:t>
      </w:r>
      <w:r w:rsidRPr="00574B18">
        <w:rPr>
          <w:rFonts w:ascii="Times New Roman" w:eastAsia="楷体" w:hint="eastAsia"/>
          <w:sz w:val="24"/>
          <w:szCs w:val="24"/>
        </w:rPr>
        <w:t>项，专利</w:t>
      </w:r>
      <w:r w:rsidRPr="00574B18">
        <w:rPr>
          <w:rFonts w:ascii="Times New Roman" w:eastAsia="楷体" w:hint="eastAsia"/>
          <w:sz w:val="24"/>
          <w:szCs w:val="24"/>
        </w:rPr>
        <w:t>34</w:t>
      </w:r>
      <w:r w:rsidRPr="00574B18">
        <w:rPr>
          <w:rFonts w:ascii="Times New Roman" w:eastAsia="楷体" w:hint="eastAsia"/>
          <w:sz w:val="24"/>
          <w:szCs w:val="24"/>
        </w:rPr>
        <w:t>项，其中发明专利</w:t>
      </w:r>
      <w:r w:rsidRPr="00574B18">
        <w:rPr>
          <w:rFonts w:ascii="Times New Roman" w:eastAsia="楷体" w:hint="eastAsia"/>
          <w:sz w:val="24"/>
          <w:szCs w:val="24"/>
        </w:rPr>
        <w:t>30</w:t>
      </w:r>
      <w:r w:rsidRPr="00574B18">
        <w:rPr>
          <w:rFonts w:ascii="Times New Roman" w:eastAsia="楷体" w:hint="eastAsia"/>
          <w:sz w:val="24"/>
          <w:szCs w:val="24"/>
        </w:rPr>
        <w:t>项，实用新型专利</w:t>
      </w:r>
      <w:r w:rsidRPr="00574B18">
        <w:rPr>
          <w:rFonts w:ascii="Times New Roman" w:eastAsia="楷体" w:hint="eastAsia"/>
          <w:sz w:val="24"/>
          <w:szCs w:val="24"/>
        </w:rPr>
        <w:t>1</w:t>
      </w:r>
      <w:r w:rsidRPr="00574B18">
        <w:rPr>
          <w:rFonts w:ascii="Times New Roman" w:eastAsia="楷体" w:hint="eastAsia"/>
          <w:sz w:val="24"/>
          <w:szCs w:val="24"/>
        </w:rPr>
        <w:t>项，外观专利</w:t>
      </w:r>
      <w:r w:rsidRPr="00574B18">
        <w:rPr>
          <w:rFonts w:ascii="Times New Roman" w:eastAsia="楷体" w:hint="eastAsia"/>
          <w:sz w:val="24"/>
          <w:szCs w:val="24"/>
        </w:rPr>
        <w:t>3</w:t>
      </w:r>
      <w:r w:rsidRPr="00574B18">
        <w:rPr>
          <w:rFonts w:ascii="Times New Roman" w:eastAsia="楷体" w:hint="eastAsia"/>
          <w:sz w:val="24"/>
          <w:szCs w:val="24"/>
        </w:rPr>
        <w:t>项</w:t>
      </w:r>
      <w:r w:rsidRPr="00C5619A">
        <w:rPr>
          <w:rFonts w:ascii="Times New Roman" w:eastAsia="楷体" w:hint="eastAsia"/>
          <w:sz w:val="24"/>
          <w:szCs w:val="24"/>
        </w:rPr>
        <w:t>。</w:t>
      </w:r>
    </w:p>
    <w:p w:rsidR="00292C49" w:rsidRPr="00C5619A" w:rsidRDefault="00292C49" w:rsidP="00292C49">
      <w:pPr>
        <w:spacing w:line="360" w:lineRule="auto"/>
        <w:ind w:firstLineChars="200" w:firstLine="482"/>
        <w:jc w:val="both"/>
        <w:rPr>
          <w:rFonts w:ascii="Times New Roman" w:eastAsia="楷体"/>
          <w:b/>
          <w:sz w:val="24"/>
          <w:szCs w:val="24"/>
        </w:rPr>
      </w:pPr>
      <w:r w:rsidRPr="00C5619A">
        <w:rPr>
          <w:rFonts w:ascii="Times New Roman" w:eastAsia="楷体" w:hint="eastAsia"/>
          <w:b/>
          <w:sz w:val="24"/>
          <w:szCs w:val="24"/>
        </w:rPr>
        <w:t>（五）落实常态化分红机制，提高投资者回报水平</w:t>
      </w:r>
    </w:p>
    <w:p w:rsidR="00292C49" w:rsidRPr="00C5619A" w:rsidRDefault="00292C49" w:rsidP="00292C49">
      <w:pPr>
        <w:spacing w:line="360" w:lineRule="auto"/>
        <w:ind w:firstLineChars="200" w:firstLine="480"/>
        <w:jc w:val="both"/>
        <w:rPr>
          <w:rFonts w:ascii="Times New Roman" w:eastAsia="楷体"/>
          <w:sz w:val="24"/>
          <w:szCs w:val="24"/>
        </w:rPr>
      </w:pPr>
      <w:r w:rsidRPr="00574B18">
        <w:rPr>
          <w:rFonts w:ascii="Times New Roman" w:eastAsia="楷体" w:hint="eastAsia"/>
          <w:sz w:val="24"/>
          <w:szCs w:val="24"/>
        </w:rPr>
        <w:t>公司注重投资者回报，管理层</w:t>
      </w:r>
      <w:r>
        <w:rPr>
          <w:rFonts w:ascii="Times New Roman" w:eastAsia="楷体" w:hint="eastAsia"/>
          <w:sz w:val="24"/>
          <w:szCs w:val="24"/>
        </w:rPr>
        <w:t>努力</w:t>
      </w:r>
      <w:r w:rsidRPr="00574B18">
        <w:rPr>
          <w:rFonts w:ascii="Times New Roman" w:eastAsia="楷体" w:hint="eastAsia"/>
          <w:sz w:val="24"/>
          <w:szCs w:val="24"/>
        </w:rPr>
        <w:t>提升经营业绩和盈利能力，提升现金分红比例，为投资者创造更好的投资收益。公司始终坚持稳定、可持续的分红理念，努力提高现金分红比例回馈公司广大股东。公司上市以来，连续八年实施了现金分红，与股东分享企业发展成果，切实回报广大股东。报告期内，公司继续保持</w:t>
      </w:r>
      <w:r w:rsidRPr="00574B18">
        <w:rPr>
          <w:rFonts w:ascii="Times New Roman" w:eastAsia="楷体" w:hint="eastAsia"/>
          <w:sz w:val="24"/>
          <w:szCs w:val="24"/>
        </w:rPr>
        <w:t>60%</w:t>
      </w:r>
      <w:r w:rsidRPr="00574B18">
        <w:rPr>
          <w:rFonts w:ascii="Times New Roman" w:eastAsia="楷体" w:hint="eastAsia"/>
          <w:sz w:val="24"/>
          <w:szCs w:val="24"/>
        </w:rPr>
        <w:t>的现金分红比例，以</w:t>
      </w:r>
      <w:r w:rsidRPr="00574B18">
        <w:rPr>
          <w:rFonts w:ascii="Times New Roman" w:eastAsia="楷体" w:hint="eastAsia"/>
          <w:sz w:val="24"/>
          <w:szCs w:val="24"/>
        </w:rPr>
        <w:t>2023</w:t>
      </w:r>
      <w:r w:rsidRPr="00574B18">
        <w:rPr>
          <w:rFonts w:ascii="Times New Roman" w:eastAsia="楷体" w:hint="eastAsia"/>
          <w:sz w:val="24"/>
          <w:szCs w:val="24"/>
        </w:rPr>
        <w:t>年</w:t>
      </w:r>
      <w:r w:rsidRPr="00574B18">
        <w:rPr>
          <w:rFonts w:ascii="Times New Roman" w:eastAsia="楷体" w:hint="eastAsia"/>
          <w:sz w:val="24"/>
          <w:szCs w:val="24"/>
        </w:rPr>
        <w:t>5</w:t>
      </w:r>
      <w:r w:rsidRPr="00574B18">
        <w:rPr>
          <w:rFonts w:ascii="Times New Roman" w:eastAsia="楷体" w:hint="eastAsia"/>
          <w:sz w:val="24"/>
          <w:szCs w:val="24"/>
        </w:rPr>
        <w:t>月</w:t>
      </w:r>
      <w:r w:rsidRPr="00574B18">
        <w:rPr>
          <w:rFonts w:ascii="Times New Roman" w:eastAsia="楷体" w:hint="eastAsia"/>
          <w:sz w:val="24"/>
          <w:szCs w:val="24"/>
        </w:rPr>
        <w:t>19</w:t>
      </w:r>
      <w:r w:rsidRPr="00574B18">
        <w:rPr>
          <w:rFonts w:ascii="Times New Roman" w:eastAsia="楷体" w:hint="eastAsia"/>
          <w:sz w:val="24"/>
          <w:szCs w:val="24"/>
        </w:rPr>
        <w:t>日为股权登记日，向全体股东每</w:t>
      </w:r>
      <w:r w:rsidRPr="00574B18">
        <w:rPr>
          <w:rFonts w:ascii="Times New Roman" w:eastAsia="楷体" w:hint="eastAsia"/>
          <w:sz w:val="24"/>
          <w:szCs w:val="24"/>
        </w:rPr>
        <w:t>10</w:t>
      </w:r>
      <w:r w:rsidRPr="00574B18">
        <w:rPr>
          <w:rFonts w:ascii="Times New Roman" w:eastAsia="楷体" w:hint="eastAsia"/>
          <w:sz w:val="24"/>
          <w:szCs w:val="24"/>
        </w:rPr>
        <w:t>股派发现金红利</w:t>
      </w:r>
      <w:r w:rsidRPr="00574B18">
        <w:rPr>
          <w:rFonts w:ascii="Times New Roman" w:eastAsia="楷体" w:hint="eastAsia"/>
          <w:sz w:val="24"/>
          <w:szCs w:val="24"/>
        </w:rPr>
        <w:t>5.451</w:t>
      </w:r>
      <w:r w:rsidRPr="00574B18">
        <w:rPr>
          <w:rFonts w:ascii="Times New Roman" w:eastAsia="楷体" w:hint="eastAsia"/>
          <w:sz w:val="24"/>
          <w:szCs w:val="24"/>
        </w:rPr>
        <w:t>元（含税），共计派发现金股利</w:t>
      </w:r>
      <w:r w:rsidRPr="00574B18">
        <w:rPr>
          <w:rFonts w:ascii="Times New Roman" w:eastAsia="楷体" w:hint="eastAsia"/>
          <w:sz w:val="24"/>
          <w:szCs w:val="24"/>
        </w:rPr>
        <w:t>2.08</w:t>
      </w:r>
      <w:r w:rsidRPr="00574B18">
        <w:rPr>
          <w:rFonts w:ascii="Times New Roman" w:eastAsia="楷体" w:hint="eastAsia"/>
          <w:sz w:val="24"/>
          <w:szCs w:val="24"/>
        </w:rPr>
        <w:t>亿元</w:t>
      </w:r>
      <w:r w:rsidRPr="00C5619A">
        <w:rPr>
          <w:rFonts w:ascii="Times New Roman" w:eastAsia="楷体" w:hint="eastAsia"/>
          <w:sz w:val="24"/>
          <w:szCs w:val="24"/>
        </w:rPr>
        <w:t>。</w:t>
      </w:r>
    </w:p>
    <w:p w:rsidR="00292C49" w:rsidRDefault="00292C49" w:rsidP="00292C49">
      <w:pPr>
        <w:pStyle w:val="a5"/>
        <w:spacing w:beforeLines="50" w:before="156" w:beforeAutospacing="0" w:afterLines="50" w:after="156" w:afterAutospacing="0" w:line="360" w:lineRule="auto"/>
        <w:ind w:firstLine="562"/>
        <w:jc w:val="center"/>
        <w:outlineLvl w:val="1"/>
        <w:rPr>
          <w:rFonts w:ascii="Times New Roman" w:eastAsia="楷体" w:hAnsi="Times New Roman" w:cs="Times New Roman"/>
          <w:b/>
          <w:szCs w:val="24"/>
        </w:rPr>
      </w:pPr>
      <w:bookmarkStart w:id="18" w:name="_Toc448432001"/>
      <w:bookmarkStart w:id="19" w:name="_Toc447645866"/>
      <w:bookmarkStart w:id="20" w:name="_Toc448408097"/>
      <w:bookmarkStart w:id="21" w:name="_Toc448421586"/>
      <w:bookmarkStart w:id="22" w:name="_Toc447647629"/>
      <w:bookmarkStart w:id="23" w:name="_Toc36307698"/>
      <w:bookmarkStart w:id="24" w:name="_Toc479188977"/>
      <w:bookmarkStart w:id="25" w:name="_Toc479189202"/>
      <w:bookmarkStart w:id="26" w:name="_Toc509172678"/>
      <w:bookmarkStart w:id="27" w:name="_Toc509383041"/>
      <w:bookmarkStart w:id="28" w:name="_Toc68872141"/>
      <w:bookmarkStart w:id="29" w:name="_Toc36298346"/>
      <w:bookmarkStart w:id="30" w:name="_Toc479261231"/>
      <w:bookmarkStart w:id="31" w:name="_Toc6306241"/>
      <w:bookmarkStart w:id="32" w:name="_Toc100749127"/>
      <w:r w:rsidRPr="00007B02">
        <w:rPr>
          <w:rFonts w:ascii="Times New Roman" w:eastAsia="楷体" w:hAnsi="Times New Roman" w:cs="Times New Roman"/>
          <w:b/>
          <w:sz w:val="28"/>
          <w:szCs w:val="28"/>
        </w:rPr>
        <w:t>第二部分</w:t>
      </w:r>
      <w:bookmarkStart w:id="33" w:name="_Toc448421589"/>
      <w:bookmarkStart w:id="34" w:name="_Toc448432004"/>
      <w:bookmarkEnd w:id="18"/>
      <w:bookmarkEnd w:id="19"/>
      <w:bookmarkEnd w:id="20"/>
      <w:bookmarkEnd w:id="21"/>
      <w:bookmarkEnd w:id="22"/>
      <w:r w:rsidRPr="00007B02">
        <w:rPr>
          <w:rFonts w:ascii="Times New Roman" w:eastAsia="楷体" w:hAnsi="Times New Roman" w:cs="Times New Roman"/>
          <w:b/>
          <w:sz w:val="28"/>
          <w:szCs w:val="28"/>
        </w:rPr>
        <w:t xml:space="preserve"> </w:t>
      </w:r>
      <w:r>
        <w:rPr>
          <w:rFonts w:ascii="Times New Roman" w:eastAsia="楷体" w:hAnsi="Times New Roman" w:cs="Times New Roman"/>
          <w:b/>
          <w:sz w:val="28"/>
          <w:szCs w:val="28"/>
        </w:rPr>
        <w:t>2024</w:t>
      </w:r>
      <w:r w:rsidRPr="00007B02">
        <w:rPr>
          <w:rFonts w:ascii="Times New Roman" w:eastAsia="楷体" w:hAnsi="Times New Roman" w:cs="Times New Roman"/>
          <w:b/>
          <w:sz w:val="28"/>
          <w:szCs w:val="28"/>
        </w:rPr>
        <w:t>年经营计划</w:t>
      </w:r>
      <w:bookmarkEnd w:id="23"/>
      <w:bookmarkEnd w:id="24"/>
      <w:bookmarkEnd w:id="25"/>
      <w:bookmarkEnd w:id="26"/>
      <w:bookmarkEnd w:id="27"/>
      <w:bookmarkEnd w:id="28"/>
      <w:bookmarkEnd w:id="29"/>
      <w:bookmarkEnd w:id="30"/>
      <w:bookmarkEnd w:id="31"/>
      <w:bookmarkEnd w:id="32"/>
      <w:bookmarkEnd w:id="33"/>
      <w:bookmarkEnd w:id="34"/>
    </w:p>
    <w:p w:rsidR="00292C49" w:rsidRPr="00847C84" w:rsidRDefault="00292C49" w:rsidP="00292C49">
      <w:pPr>
        <w:spacing w:line="360" w:lineRule="auto"/>
        <w:ind w:firstLineChars="200" w:firstLine="480"/>
        <w:jc w:val="both"/>
        <w:rPr>
          <w:rFonts w:ascii="Times New Roman" w:eastAsia="楷体"/>
          <w:sz w:val="24"/>
          <w:szCs w:val="24"/>
        </w:rPr>
      </w:pPr>
      <w:bookmarkStart w:id="35" w:name="_Toc448408098"/>
      <w:bookmarkStart w:id="36" w:name="_Toc447645867"/>
      <w:bookmarkStart w:id="37" w:name="_Toc6306248"/>
      <w:bookmarkStart w:id="38" w:name="_Toc68872148"/>
      <w:bookmarkStart w:id="39" w:name="_Toc36298353"/>
      <w:bookmarkStart w:id="40" w:name="_Toc448421590"/>
      <w:bookmarkStart w:id="41" w:name="_Toc447647630"/>
      <w:bookmarkStart w:id="42" w:name="_Toc448432005"/>
      <w:bookmarkStart w:id="43" w:name="_Toc479188978"/>
      <w:bookmarkStart w:id="44" w:name="_Toc479189203"/>
      <w:bookmarkStart w:id="45" w:name="_Toc479261232"/>
      <w:bookmarkStart w:id="46" w:name="_Toc509383048"/>
      <w:bookmarkStart w:id="47" w:name="_Toc36307705"/>
      <w:bookmarkStart w:id="48" w:name="_Toc509172685"/>
      <w:r>
        <w:rPr>
          <w:rFonts w:ascii="Times New Roman" w:eastAsia="楷体" w:hint="eastAsia"/>
          <w:sz w:val="24"/>
          <w:szCs w:val="24"/>
        </w:rPr>
        <w:t>2024</w:t>
      </w:r>
      <w:r>
        <w:rPr>
          <w:rFonts w:ascii="Times New Roman" w:eastAsia="楷体" w:hint="eastAsia"/>
          <w:sz w:val="24"/>
          <w:szCs w:val="24"/>
        </w:rPr>
        <w:t>年，公司将坚持稳中求进的总体思路，</w:t>
      </w:r>
      <w:r w:rsidRPr="00CC6158">
        <w:rPr>
          <w:rFonts w:ascii="Times New Roman" w:eastAsia="楷体" w:hint="eastAsia"/>
          <w:sz w:val="24"/>
          <w:szCs w:val="24"/>
        </w:rPr>
        <w:t>紧扣高质量发展主线</w:t>
      </w:r>
      <w:r>
        <w:rPr>
          <w:rFonts w:ascii="Times New Roman" w:eastAsia="楷体" w:hint="eastAsia"/>
          <w:sz w:val="24"/>
          <w:szCs w:val="24"/>
        </w:rPr>
        <w:t>，坚持技术创新驱动，</w:t>
      </w:r>
      <w:r w:rsidRPr="00DF0AF6">
        <w:rPr>
          <w:rFonts w:ascii="Times New Roman" w:eastAsia="楷体" w:hint="eastAsia"/>
          <w:sz w:val="24"/>
          <w:szCs w:val="24"/>
        </w:rPr>
        <w:t>提升质量效益</w:t>
      </w:r>
      <w:r>
        <w:rPr>
          <w:rFonts w:ascii="Times New Roman" w:eastAsia="楷体" w:hint="eastAsia"/>
          <w:sz w:val="24"/>
          <w:szCs w:val="24"/>
        </w:rPr>
        <w:t>，加快</w:t>
      </w:r>
      <w:r w:rsidRPr="0035701E">
        <w:rPr>
          <w:rFonts w:ascii="Times New Roman" w:eastAsia="楷体" w:hint="eastAsia"/>
          <w:sz w:val="24"/>
          <w:szCs w:val="24"/>
        </w:rPr>
        <w:t>推动公司实现</w:t>
      </w:r>
      <w:r>
        <w:rPr>
          <w:rFonts w:ascii="Times New Roman" w:eastAsia="楷体" w:hint="eastAsia"/>
          <w:sz w:val="24"/>
          <w:szCs w:val="24"/>
        </w:rPr>
        <w:t>更</w:t>
      </w:r>
      <w:r w:rsidRPr="0035701E">
        <w:rPr>
          <w:rFonts w:ascii="Times New Roman" w:eastAsia="楷体" w:hint="eastAsia"/>
          <w:sz w:val="24"/>
          <w:szCs w:val="24"/>
        </w:rPr>
        <w:t>高质量发展。</w:t>
      </w:r>
      <w:r w:rsidRPr="008A030B">
        <w:rPr>
          <w:rFonts w:ascii="Times New Roman" w:eastAsia="楷体" w:hint="eastAsia"/>
          <w:sz w:val="24"/>
          <w:szCs w:val="24"/>
        </w:rPr>
        <w:t>公司</w:t>
      </w:r>
      <w:r w:rsidRPr="008A030B">
        <w:rPr>
          <w:rFonts w:ascii="Times New Roman" w:eastAsia="楷体" w:hint="eastAsia"/>
          <w:sz w:val="24"/>
          <w:szCs w:val="24"/>
        </w:rPr>
        <w:t>2024</w:t>
      </w:r>
      <w:r w:rsidRPr="008A030B">
        <w:rPr>
          <w:rFonts w:ascii="Times New Roman" w:eastAsia="楷体" w:hint="eastAsia"/>
          <w:sz w:val="24"/>
          <w:szCs w:val="24"/>
        </w:rPr>
        <w:t>年经营计划如下：</w:t>
      </w:r>
    </w:p>
    <w:p w:rsidR="00292C49" w:rsidRPr="00C97249" w:rsidRDefault="00292C49" w:rsidP="00292C49">
      <w:pPr>
        <w:spacing w:line="360" w:lineRule="auto"/>
        <w:ind w:firstLineChars="200" w:firstLine="482"/>
        <w:jc w:val="both"/>
        <w:rPr>
          <w:rFonts w:ascii="Times New Roman" w:eastAsia="楷体"/>
          <w:b/>
          <w:sz w:val="24"/>
          <w:szCs w:val="24"/>
        </w:rPr>
      </w:pPr>
      <w:r w:rsidRPr="00C97249">
        <w:rPr>
          <w:rFonts w:ascii="Times New Roman" w:eastAsia="楷体" w:hint="eastAsia"/>
          <w:b/>
          <w:sz w:val="24"/>
          <w:szCs w:val="24"/>
        </w:rPr>
        <w:t>（一）</w:t>
      </w:r>
      <w:r>
        <w:rPr>
          <w:rFonts w:ascii="Times New Roman" w:eastAsia="楷体" w:hint="eastAsia"/>
          <w:b/>
          <w:sz w:val="24"/>
          <w:szCs w:val="24"/>
        </w:rPr>
        <w:t>全面</w:t>
      </w:r>
      <w:r w:rsidRPr="00C97249">
        <w:rPr>
          <w:rFonts w:ascii="Times New Roman" w:eastAsia="楷体" w:hint="eastAsia"/>
          <w:b/>
          <w:sz w:val="24"/>
          <w:szCs w:val="24"/>
        </w:rPr>
        <w:t>落实提质增效</w:t>
      </w:r>
      <w:r>
        <w:rPr>
          <w:rFonts w:ascii="Times New Roman" w:eastAsia="楷体" w:hint="eastAsia"/>
          <w:b/>
          <w:sz w:val="24"/>
          <w:szCs w:val="24"/>
        </w:rPr>
        <w:t>措施</w:t>
      </w:r>
      <w:r w:rsidRPr="00C97249">
        <w:rPr>
          <w:rFonts w:ascii="Times New Roman" w:eastAsia="楷体" w:hint="eastAsia"/>
          <w:b/>
          <w:sz w:val="24"/>
          <w:szCs w:val="24"/>
        </w:rPr>
        <w:t>，实现</w:t>
      </w:r>
      <w:r>
        <w:rPr>
          <w:rFonts w:ascii="Times New Roman" w:eastAsia="楷体" w:hint="eastAsia"/>
          <w:b/>
          <w:sz w:val="24"/>
          <w:szCs w:val="24"/>
        </w:rPr>
        <w:t>更</w:t>
      </w:r>
      <w:r w:rsidRPr="00C97249">
        <w:rPr>
          <w:rFonts w:ascii="Times New Roman" w:eastAsia="楷体" w:hint="eastAsia"/>
          <w:b/>
          <w:sz w:val="24"/>
          <w:szCs w:val="24"/>
        </w:rPr>
        <w:t>高质量发展</w:t>
      </w:r>
    </w:p>
    <w:p w:rsidR="00292C49" w:rsidRDefault="00292C49" w:rsidP="00292C49">
      <w:pPr>
        <w:spacing w:line="360" w:lineRule="auto"/>
        <w:ind w:firstLineChars="200" w:firstLine="480"/>
        <w:jc w:val="both"/>
        <w:rPr>
          <w:rFonts w:ascii="Times New Roman" w:eastAsia="楷体"/>
          <w:sz w:val="24"/>
          <w:szCs w:val="24"/>
        </w:rPr>
      </w:pPr>
      <w:r>
        <w:rPr>
          <w:rFonts w:ascii="Times New Roman" w:eastAsia="楷体" w:hint="eastAsia"/>
          <w:sz w:val="24"/>
          <w:szCs w:val="24"/>
        </w:rPr>
        <w:t>抓住本轮设备更新改造机遇，积极应对</w:t>
      </w:r>
      <w:r w:rsidRPr="00692E0F">
        <w:rPr>
          <w:rFonts w:ascii="Times New Roman" w:eastAsia="楷体" w:hint="eastAsia"/>
          <w:sz w:val="24"/>
          <w:szCs w:val="24"/>
        </w:rPr>
        <w:t>持续</w:t>
      </w:r>
      <w:r>
        <w:rPr>
          <w:rFonts w:ascii="Times New Roman" w:eastAsia="楷体" w:hint="eastAsia"/>
          <w:sz w:val="24"/>
          <w:szCs w:val="24"/>
        </w:rPr>
        <w:t>激烈</w:t>
      </w:r>
      <w:r w:rsidRPr="00692E0F">
        <w:rPr>
          <w:rFonts w:ascii="Times New Roman" w:eastAsia="楷体" w:hint="eastAsia"/>
          <w:sz w:val="24"/>
          <w:szCs w:val="24"/>
        </w:rPr>
        <w:t>的竞争</w:t>
      </w:r>
      <w:r>
        <w:rPr>
          <w:rFonts w:ascii="Times New Roman" w:eastAsia="楷体" w:hint="eastAsia"/>
          <w:sz w:val="24"/>
          <w:szCs w:val="24"/>
        </w:rPr>
        <w:t>环境</w:t>
      </w:r>
      <w:r w:rsidRPr="00692E0F">
        <w:rPr>
          <w:rFonts w:ascii="Times New Roman" w:eastAsia="楷体" w:hint="eastAsia"/>
          <w:sz w:val="24"/>
          <w:szCs w:val="24"/>
        </w:rPr>
        <w:t>，以利润</w:t>
      </w:r>
      <w:r>
        <w:rPr>
          <w:rFonts w:ascii="Times New Roman" w:eastAsia="楷体" w:hint="eastAsia"/>
          <w:sz w:val="24"/>
          <w:szCs w:val="24"/>
        </w:rPr>
        <w:t>考核为</w:t>
      </w:r>
      <w:r w:rsidRPr="00692E0F">
        <w:rPr>
          <w:rFonts w:ascii="Times New Roman" w:eastAsia="楷体" w:hint="eastAsia"/>
          <w:sz w:val="24"/>
          <w:szCs w:val="24"/>
        </w:rPr>
        <w:t>导向，</w:t>
      </w:r>
      <w:r>
        <w:rPr>
          <w:rFonts w:ascii="Times New Roman" w:eastAsia="楷体" w:hint="eastAsia"/>
          <w:sz w:val="24"/>
          <w:szCs w:val="24"/>
        </w:rPr>
        <w:t>一是要进一步</w:t>
      </w:r>
      <w:r w:rsidRPr="00DF0AF6">
        <w:rPr>
          <w:rFonts w:ascii="Times New Roman" w:eastAsia="楷体" w:hint="eastAsia"/>
          <w:sz w:val="24"/>
          <w:szCs w:val="24"/>
        </w:rPr>
        <w:t>巩固公司</w:t>
      </w:r>
      <w:r>
        <w:rPr>
          <w:rFonts w:ascii="Times New Roman" w:eastAsia="楷体" w:hint="eastAsia"/>
          <w:sz w:val="24"/>
          <w:szCs w:val="24"/>
        </w:rPr>
        <w:t>在行业优势地位</w:t>
      </w:r>
      <w:r w:rsidRPr="00DF0AF6">
        <w:rPr>
          <w:rFonts w:ascii="Times New Roman" w:eastAsia="楷体" w:hint="eastAsia"/>
          <w:sz w:val="24"/>
          <w:szCs w:val="24"/>
        </w:rPr>
        <w:t>，</w:t>
      </w:r>
      <w:r>
        <w:rPr>
          <w:rFonts w:ascii="Times New Roman" w:eastAsia="楷体" w:hint="eastAsia"/>
          <w:sz w:val="24"/>
          <w:szCs w:val="24"/>
        </w:rPr>
        <w:t>提升弱势地区市场份额，确保既有产品收入稳定增长；二是着力推进</w:t>
      </w:r>
      <w:r>
        <w:rPr>
          <w:rFonts w:ascii="Times New Roman" w:eastAsia="楷体" w:hint="eastAsia"/>
          <w:sz w:val="24"/>
          <w:szCs w:val="24"/>
        </w:rPr>
        <w:t>LKJ</w:t>
      </w:r>
      <w:r>
        <w:rPr>
          <w:rFonts w:ascii="Times New Roman" w:eastAsia="楷体" w:hint="eastAsia"/>
          <w:sz w:val="24"/>
          <w:szCs w:val="24"/>
        </w:rPr>
        <w:t>远程</w:t>
      </w:r>
      <w:r w:rsidRPr="0039030A">
        <w:rPr>
          <w:rFonts w:ascii="Times New Roman" w:eastAsia="楷体" w:hint="eastAsia"/>
          <w:sz w:val="24"/>
          <w:szCs w:val="24"/>
        </w:rPr>
        <w:t>无线数据换装</w:t>
      </w:r>
      <w:r>
        <w:rPr>
          <w:rFonts w:ascii="Times New Roman" w:eastAsia="楷体" w:hint="eastAsia"/>
          <w:sz w:val="24"/>
          <w:szCs w:val="24"/>
        </w:rPr>
        <w:t>、</w:t>
      </w:r>
      <w:r w:rsidRPr="004F25CC">
        <w:rPr>
          <w:rFonts w:ascii="Times New Roman" w:eastAsia="楷体" w:hint="eastAsia"/>
          <w:sz w:val="24"/>
          <w:szCs w:val="24"/>
        </w:rPr>
        <w:t>机车乘务员智能行车指导系统</w:t>
      </w:r>
      <w:r>
        <w:rPr>
          <w:rFonts w:ascii="Times New Roman" w:eastAsia="楷体" w:hint="eastAsia"/>
          <w:sz w:val="24"/>
          <w:szCs w:val="24"/>
        </w:rPr>
        <w:t>、</w:t>
      </w:r>
      <w:r>
        <w:rPr>
          <w:rFonts w:ascii="Times New Roman" w:eastAsia="楷体" w:hint="eastAsia"/>
          <w:sz w:val="24"/>
          <w:szCs w:val="24"/>
        </w:rPr>
        <w:t>LSP</w:t>
      </w:r>
      <w:r>
        <w:rPr>
          <w:rFonts w:ascii="Times New Roman" w:eastAsia="楷体" w:hint="eastAsia"/>
          <w:sz w:val="24"/>
          <w:szCs w:val="24"/>
        </w:rPr>
        <w:t>系统、</w:t>
      </w:r>
      <w:r w:rsidRPr="004B14E0">
        <w:rPr>
          <w:rFonts w:ascii="Times New Roman" w:eastAsia="楷体" w:hint="eastAsia"/>
          <w:sz w:val="24"/>
          <w:szCs w:val="24"/>
        </w:rPr>
        <w:t>车站调车作业安全管控系统</w:t>
      </w:r>
      <w:r>
        <w:rPr>
          <w:rFonts w:ascii="Times New Roman" w:eastAsia="楷体" w:hint="eastAsia"/>
          <w:sz w:val="24"/>
          <w:szCs w:val="24"/>
        </w:rPr>
        <w:t>、高铁移动视频平台（</w:t>
      </w:r>
      <w:r>
        <w:rPr>
          <w:rFonts w:ascii="Times New Roman" w:eastAsia="楷体" w:hint="eastAsia"/>
          <w:sz w:val="24"/>
          <w:szCs w:val="24"/>
        </w:rPr>
        <w:t>HMVP</w:t>
      </w:r>
      <w:r>
        <w:rPr>
          <w:rFonts w:ascii="Times New Roman" w:eastAsia="楷体" w:hint="eastAsia"/>
          <w:sz w:val="24"/>
          <w:szCs w:val="24"/>
        </w:rPr>
        <w:t>）等新产品推广，争取实现更大的突破。三是持续贯彻落实“</w:t>
      </w:r>
      <w:r w:rsidRPr="00303192">
        <w:rPr>
          <w:rFonts w:ascii="Times New Roman" w:eastAsia="楷体" w:hint="eastAsia"/>
          <w:sz w:val="24"/>
          <w:szCs w:val="24"/>
        </w:rPr>
        <w:t>降本</w:t>
      </w:r>
      <w:r>
        <w:rPr>
          <w:rFonts w:ascii="Times New Roman" w:eastAsia="楷体" w:hint="eastAsia"/>
          <w:sz w:val="24"/>
          <w:szCs w:val="24"/>
        </w:rPr>
        <w:t>、</w:t>
      </w:r>
      <w:r w:rsidRPr="00303192">
        <w:rPr>
          <w:rFonts w:ascii="Times New Roman" w:eastAsia="楷体" w:hint="eastAsia"/>
          <w:sz w:val="24"/>
          <w:szCs w:val="24"/>
        </w:rPr>
        <w:t>提质</w:t>
      </w:r>
      <w:r>
        <w:rPr>
          <w:rFonts w:ascii="Times New Roman" w:eastAsia="楷体" w:hint="eastAsia"/>
          <w:sz w:val="24"/>
          <w:szCs w:val="24"/>
        </w:rPr>
        <w:t>、</w:t>
      </w:r>
      <w:r w:rsidRPr="00303192">
        <w:rPr>
          <w:rFonts w:ascii="Times New Roman" w:eastAsia="楷体" w:hint="eastAsia"/>
          <w:sz w:val="24"/>
          <w:szCs w:val="24"/>
        </w:rPr>
        <w:t>增效</w:t>
      </w:r>
      <w:r>
        <w:rPr>
          <w:rFonts w:ascii="Times New Roman" w:eastAsia="楷体" w:hint="eastAsia"/>
          <w:sz w:val="24"/>
          <w:szCs w:val="24"/>
        </w:rPr>
        <w:t>”等措施，助力公司实现公司更高质量发展</w:t>
      </w:r>
      <w:r w:rsidRPr="00692E0F">
        <w:rPr>
          <w:rFonts w:ascii="Times New Roman" w:eastAsia="楷体" w:hint="eastAsia"/>
          <w:sz w:val="24"/>
          <w:szCs w:val="24"/>
        </w:rPr>
        <w:t>。</w:t>
      </w:r>
    </w:p>
    <w:p w:rsidR="00292C49" w:rsidRDefault="00292C49" w:rsidP="00292C49">
      <w:pPr>
        <w:spacing w:line="360" w:lineRule="auto"/>
        <w:ind w:firstLineChars="200" w:firstLine="482"/>
        <w:jc w:val="both"/>
        <w:rPr>
          <w:rFonts w:ascii="Times New Roman" w:eastAsia="楷体"/>
          <w:b/>
          <w:sz w:val="24"/>
          <w:szCs w:val="24"/>
        </w:rPr>
      </w:pPr>
      <w:r w:rsidRPr="00AE093D">
        <w:rPr>
          <w:rFonts w:ascii="Times New Roman" w:eastAsia="楷体" w:hint="eastAsia"/>
          <w:b/>
          <w:sz w:val="24"/>
          <w:szCs w:val="24"/>
        </w:rPr>
        <w:t>（二）</w:t>
      </w:r>
      <w:r>
        <w:rPr>
          <w:rFonts w:ascii="Times New Roman" w:eastAsia="楷体" w:hint="eastAsia"/>
          <w:b/>
          <w:sz w:val="24"/>
          <w:szCs w:val="24"/>
        </w:rPr>
        <w:t>加快优化产品结构，新</w:t>
      </w:r>
      <w:r w:rsidRPr="00AE093D">
        <w:rPr>
          <w:rFonts w:ascii="Times New Roman" w:eastAsia="楷体" w:hint="eastAsia"/>
          <w:b/>
          <w:sz w:val="24"/>
          <w:szCs w:val="24"/>
        </w:rPr>
        <w:t>支柱产品在</w:t>
      </w:r>
      <w:r>
        <w:rPr>
          <w:rFonts w:ascii="Times New Roman" w:eastAsia="楷体" w:hint="eastAsia"/>
          <w:b/>
          <w:sz w:val="24"/>
          <w:szCs w:val="24"/>
        </w:rPr>
        <w:t>路外</w:t>
      </w:r>
      <w:r w:rsidRPr="00AE093D">
        <w:rPr>
          <w:rFonts w:ascii="Times New Roman" w:eastAsia="楷体" w:hint="eastAsia"/>
          <w:b/>
          <w:sz w:val="24"/>
          <w:szCs w:val="24"/>
        </w:rPr>
        <w:t>市场</w:t>
      </w:r>
      <w:r>
        <w:rPr>
          <w:rFonts w:ascii="Times New Roman" w:eastAsia="楷体" w:hint="eastAsia"/>
          <w:b/>
          <w:sz w:val="24"/>
          <w:szCs w:val="24"/>
        </w:rPr>
        <w:t>寻求规模</w:t>
      </w:r>
      <w:r w:rsidRPr="00AE093D">
        <w:rPr>
          <w:rFonts w:ascii="Times New Roman" w:eastAsia="楷体" w:hint="eastAsia"/>
          <w:b/>
          <w:sz w:val="24"/>
          <w:szCs w:val="24"/>
        </w:rPr>
        <w:t>突破</w:t>
      </w:r>
    </w:p>
    <w:p w:rsidR="00292C49" w:rsidRPr="00C44EA3" w:rsidRDefault="00292C49" w:rsidP="00292C49">
      <w:pPr>
        <w:spacing w:line="360" w:lineRule="auto"/>
        <w:ind w:firstLineChars="200" w:firstLine="480"/>
        <w:jc w:val="both"/>
        <w:rPr>
          <w:rFonts w:ascii="Times New Roman" w:eastAsia="楷体"/>
          <w:bCs/>
          <w:sz w:val="24"/>
          <w:szCs w:val="24"/>
        </w:rPr>
      </w:pPr>
      <w:r w:rsidRPr="00DB48C3">
        <w:rPr>
          <w:rFonts w:ascii="Times New Roman" w:eastAsia="楷体" w:hint="eastAsia"/>
          <w:sz w:val="24"/>
          <w:szCs w:val="28"/>
        </w:rPr>
        <w:t>抓住</w:t>
      </w:r>
      <w:r>
        <w:rPr>
          <w:rFonts w:ascii="Times New Roman" w:eastAsia="楷体" w:hint="eastAsia"/>
          <w:sz w:val="24"/>
          <w:szCs w:val="28"/>
        </w:rPr>
        <w:t>铁路行业智能化、数字化发展</w:t>
      </w:r>
      <w:r w:rsidRPr="00DB48C3">
        <w:rPr>
          <w:rFonts w:ascii="Times New Roman" w:eastAsia="楷体" w:hint="eastAsia"/>
          <w:sz w:val="24"/>
          <w:szCs w:val="28"/>
        </w:rPr>
        <w:t>机遇，进一步提高</w:t>
      </w:r>
      <w:r>
        <w:rPr>
          <w:rFonts w:ascii="Times New Roman" w:eastAsia="楷体" w:hint="eastAsia"/>
          <w:sz w:val="24"/>
          <w:szCs w:val="28"/>
        </w:rPr>
        <w:t>公司</w:t>
      </w:r>
      <w:r w:rsidRPr="00DB48C3">
        <w:rPr>
          <w:rFonts w:ascii="Times New Roman" w:eastAsia="楷体" w:hint="eastAsia"/>
          <w:sz w:val="24"/>
          <w:szCs w:val="28"/>
        </w:rPr>
        <w:t>LKJ-15S</w:t>
      </w:r>
      <w:r w:rsidRPr="00DB48C3">
        <w:rPr>
          <w:rFonts w:ascii="Times New Roman" w:eastAsia="楷体" w:hint="eastAsia"/>
          <w:sz w:val="24"/>
          <w:szCs w:val="28"/>
        </w:rPr>
        <w:t>、</w:t>
      </w:r>
      <w:r>
        <w:rPr>
          <w:rFonts w:ascii="Times New Roman" w:eastAsia="楷体" w:hint="eastAsia"/>
          <w:sz w:val="24"/>
          <w:szCs w:val="28"/>
        </w:rPr>
        <w:t>智能驾驶系统（</w:t>
      </w:r>
      <w:r w:rsidRPr="00DB48C3">
        <w:rPr>
          <w:rFonts w:ascii="Times New Roman" w:eastAsia="楷体" w:hint="eastAsia"/>
          <w:sz w:val="24"/>
          <w:szCs w:val="28"/>
        </w:rPr>
        <w:t>STO</w:t>
      </w:r>
      <w:r>
        <w:rPr>
          <w:rFonts w:ascii="Times New Roman" w:eastAsia="楷体" w:hint="eastAsia"/>
          <w:sz w:val="24"/>
          <w:szCs w:val="28"/>
        </w:rPr>
        <w:t>）、智慧站场项目、</w:t>
      </w:r>
      <w:r>
        <w:rPr>
          <w:rFonts w:ascii="Times New Roman" w:eastAsia="楷体" w:hint="eastAsia"/>
          <w:sz w:val="24"/>
          <w:szCs w:val="28"/>
        </w:rPr>
        <w:t>LSP</w:t>
      </w:r>
      <w:r>
        <w:rPr>
          <w:rFonts w:ascii="Times New Roman" w:eastAsia="楷体" w:hint="eastAsia"/>
          <w:sz w:val="24"/>
          <w:szCs w:val="28"/>
        </w:rPr>
        <w:t>系统、地铁</w:t>
      </w:r>
      <w:r>
        <w:rPr>
          <w:rFonts w:ascii="Times New Roman" w:eastAsia="楷体" w:hint="eastAsia"/>
          <w:sz w:val="24"/>
          <w:szCs w:val="28"/>
        </w:rPr>
        <w:t>LCU</w:t>
      </w:r>
      <w:r>
        <w:rPr>
          <w:rFonts w:ascii="Times New Roman" w:eastAsia="楷体" w:hint="eastAsia"/>
          <w:sz w:val="24"/>
          <w:szCs w:val="28"/>
        </w:rPr>
        <w:t>等新支柱项目的技术成熟度和智能化水平，着</w:t>
      </w:r>
      <w:r w:rsidRPr="004B14E0">
        <w:rPr>
          <w:rFonts w:ascii="Times New Roman" w:eastAsia="楷体" w:hint="eastAsia"/>
          <w:sz w:val="24"/>
          <w:szCs w:val="28"/>
        </w:rPr>
        <w:t>力</w:t>
      </w:r>
      <w:r w:rsidRPr="004B14E0">
        <w:rPr>
          <w:rFonts w:ascii="Times New Roman" w:eastAsia="楷体" w:hint="eastAsia"/>
          <w:bCs/>
          <w:sz w:val="24"/>
          <w:szCs w:val="24"/>
        </w:rPr>
        <w:t>扩大相关项目</w:t>
      </w:r>
      <w:r>
        <w:rPr>
          <w:rFonts w:ascii="Times New Roman" w:eastAsia="楷体" w:hint="eastAsia"/>
          <w:bCs/>
          <w:sz w:val="24"/>
          <w:szCs w:val="24"/>
        </w:rPr>
        <w:t>的</w:t>
      </w:r>
      <w:r w:rsidRPr="004B14E0">
        <w:rPr>
          <w:rFonts w:ascii="Times New Roman" w:eastAsia="楷体" w:hint="eastAsia"/>
          <w:bCs/>
          <w:sz w:val="24"/>
          <w:szCs w:val="24"/>
        </w:rPr>
        <w:t>应用效果，</w:t>
      </w:r>
      <w:r>
        <w:rPr>
          <w:rFonts w:ascii="Times New Roman" w:eastAsia="楷体" w:hint="eastAsia"/>
          <w:bCs/>
          <w:sz w:val="24"/>
          <w:szCs w:val="24"/>
        </w:rPr>
        <w:t>并</w:t>
      </w:r>
      <w:r>
        <w:rPr>
          <w:rFonts w:ascii="Times New Roman" w:eastAsia="楷体" w:hint="eastAsia"/>
          <w:sz w:val="24"/>
          <w:szCs w:val="28"/>
        </w:rPr>
        <w:t>在</w:t>
      </w:r>
      <w:r w:rsidRPr="00DB48C3">
        <w:rPr>
          <w:rFonts w:ascii="Times New Roman" w:eastAsia="楷体" w:hint="eastAsia"/>
          <w:sz w:val="24"/>
          <w:szCs w:val="28"/>
        </w:rPr>
        <w:t>地方铁路、厂矿</w:t>
      </w:r>
      <w:r>
        <w:rPr>
          <w:rFonts w:ascii="Times New Roman" w:eastAsia="楷体" w:hint="eastAsia"/>
          <w:sz w:val="24"/>
          <w:szCs w:val="28"/>
        </w:rPr>
        <w:t>、</w:t>
      </w:r>
      <w:r w:rsidRPr="00DB48C3">
        <w:rPr>
          <w:rFonts w:ascii="Times New Roman" w:eastAsia="楷体" w:hint="eastAsia"/>
          <w:sz w:val="24"/>
          <w:szCs w:val="28"/>
        </w:rPr>
        <w:t>港口等</w:t>
      </w:r>
      <w:r>
        <w:rPr>
          <w:rFonts w:ascii="Times New Roman" w:eastAsia="楷体" w:hint="eastAsia"/>
          <w:sz w:val="24"/>
          <w:szCs w:val="28"/>
        </w:rPr>
        <w:t>非</w:t>
      </w:r>
      <w:r w:rsidRPr="00DB48C3">
        <w:rPr>
          <w:rFonts w:ascii="Times New Roman" w:eastAsia="楷体" w:hint="eastAsia"/>
          <w:sz w:val="24"/>
          <w:szCs w:val="28"/>
        </w:rPr>
        <w:t>国铁市场形成规模</w:t>
      </w:r>
      <w:r>
        <w:rPr>
          <w:rFonts w:ascii="Times New Roman" w:eastAsia="楷体" w:hint="eastAsia"/>
          <w:sz w:val="24"/>
          <w:szCs w:val="28"/>
        </w:rPr>
        <w:t>突破，提升公司战略产品的销售占比，</w:t>
      </w:r>
      <w:r>
        <w:rPr>
          <w:rFonts w:ascii="Times New Roman" w:eastAsia="楷体" w:hint="eastAsia"/>
          <w:bCs/>
          <w:sz w:val="24"/>
          <w:szCs w:val="24"/>
        </w:rPr>
        <w:t>加快公司</w:t>
      </w:r>
      <w:r w:rsidRPr="00C44EA3">
        <w:rPr>
          <w:rFonts w:ascii="Times New Roman" w:eastAsia="楷体" w:hint="eastAsia"/>
          <w:bCs/>
          <w:sz w:val="24"/>
          <w:szCs w:val="24"/>
        </w:rPr>
        <w:t>产品结构</w:t>
      </w:r>
      <w:r>
        <w:rPr>
          <w:rFonts w:ascii="Times New Roman" w:eastAsia="楷体" w:hint="eastAsia"/>
          <w:bCs/>
          <w:sz w:val="24"/>
          <w:szCs w:val="24"/>
        </w:rPr>
        <w:t>优</w:t>
      </w:r>
      <w:r>
        <w:rPr>
          <w:rFonts w:ascii="Times New Roman" w:eastAsia="楷体" w:hint="eastAsia"/>
          <w:bCs/>
          <w:sz w:val="24"/>
          <w:szCs w:val="24"/>
        </w:rPr>
        <w:lastRenderedPageBreak/>
        <w:t>化</w:t>
      </w:r>
      <w:r w:rsidRPr="00C44EA3">
        <w:rPr>
          <w:rFonts w:ascii="Times New Roman" w:eastAsia="楷体" w:hint="eastAsia"/>
          <w:bCs/>
          <w:sz w:val="24"/>
          <w:szCs w:val="24"/>
        </w:rPr>
        <w:t>调整</w:t>
      </w:r>
      <w:r w:rsidRPr="00DB48C3">
        <w:rPr>
          <w:rFonts w:ascii="Times New Roman" w:eastAsia="楷体" w:hint="eastAsia"/>
          <w:sz w:val="24"/>
          <w:szCs w:val="28"/>
        </w:rPr>
        <w:t>。</w:t>
      </w:r>
    </w:p>
    <w:p w:rsidR="00292C49" w:rsidRPr="00B72DD5" w:rsidRDefault="00292C49" w:rsidP="00292C49">
      <w:pPr>
        <w:spacing w:line="360" w:lineRule="auto"/>
        <w:ind w:firstLineChars="200" w:firstLine="482"/>
        <w:jc w:val="both"/>
        <w:rPr>
          <w:rFonts w:ascii="Times New Roman" w:eastAsia="楷体"/>
          <w:b/>
          <w:sz w:val="24"/>
          <w:szCs w:val="24"/>
        </w:rPr>
      </w:pPr>
      <w:r w:rsidRPr="00840484">
        <w:rPr>
          <w:rFonts w:ascii="Times New Roman" w:eastAsia="楷体" w:hint="eastAsia"/>
          <w:b/>
          <w:sz w:val="24"/>
          <w:szCs w:val="24"/>
        </w:rPr>
        <w:t>（三）</w:t>
      </w:r>
      <w:r>
        <w:rPr>
          <w:rFonts w:ascii="Times New Roman" w:eastAsia="楷体" w:hint="eastAsia"/>
          <w:b/>
          <w:sz w:val="24"/>
          <w:szCs w:val="24"/>
        </w:rPr>
        <w:t>坚持技术创新引领，</w:t>
      </w:r>
      <w:r w:rsidRPr="004E35FF">
        <w:rPr>
          <w:rFonts w:ascii="Times New Roman" w:eastAsia="楷体" w:hint="eastAsia"/>
          <w:b/>
          <w:sz w:val="24"/>
          <w:szCs w:val="24"/>
        </w:rPr>
        <w:t>筑牢行业优势地位</w:t>
      </w:r>
    </w:p>
    <w:p w:rsidR="00292C49" w:rsidRPr="0037580B" w:rsidRDefault="00292C49" w:rsidP="00292C49">
      <w:pPr>
        <w:spacing w:line="360" w:lineRule="auto"/>
        <w:ind w:firstLineChars="200" w:firstLine="480"/>
        <w:jc w:val="both"/>
        <w:rPr>
          <w:rFonts w:ascii="Times New Roman" w:eastAsia="楷体"/>
          <w:bCs/>
          <w:sz w:val="24"/>
          <w:szCs w:val="24"/>
        </w:rPr>
      </w:pPr>
      <w:r w:rsidRPr="0037580B">
        <w:rPr>
          <w:rFonts w:ascii="Times New Roman" w:eastAsia="楷体" w:hint="eastAsia"/>
          <w:bCs/>
          <w:sz w:val="24"/>
          <w:szCs w:val="24"/>
        </w:rPr>
        <w:t>研发方面，公司</w:t>
      </w:r>
      <w:r>
        <w:rPr>
          <w:rFonts w:ascii="Times New Roman" w:eastAsia="楷体" w:hint="eastAsia"/>
          <w:bCs/>
          <w:sz w:val="24"/>
          <w:szCs w:val="24"/>
        </w:rPr>
        <w:t>秉承开放合作共赢的态度，</w:t>
      </w:r>
      <w:r w:rsidRPr="00DB48C3">
        <w:rPr>
          <w:rFonts w:ascii="Times New Roman" w:eastAsia="楷体" w:hint="eastAsia"/>
          <w:sz w:val="24"/>
          <w:szCs w:val="24"/>
        </w:rPr>
        <w:t>坚持科技创新</w:t>
      </w:r>
      <w:r>
        <w:rPr>
          <w:rFonts w:ascii="Times New Roman" w:eastAsia="楷体" w:hint="eastAsia"/>
          <w:sz w:val="24"/>
          <w:szCs w:val="24"/>
        </w:rPr>
        <w:t>引领，</w:t>
      </w:r>
      <w:r w:rsidRPr="00C97249">
        <w:rPr>
          <w:rFonts w:ascii="Times New Roman" w:eastAsia="楷体" w:hint="eastAsia"/>
          <w:sz w:val="24"/>
          <w:szCs w:val="24"/>
        </w:rPr>
        <w:t>强化公司前沿科技技术储备，提高公司在</w:t>
      </w:r>
      <w:r>
        <w:rPr>
          <w:rFonts w:ascii="Times New Roman" w:eastAsia="楷体" w:hint="eastAsia"/>
          <w:sz w:val="24"/>
          <w:szCs w:val="24"/>
        </w:rPr>
        <w:t>铁路</w:t>
      </w:r>
      <w:r w:rsidRPr="00C97249">
        <w:rPr>
          <w:rFonts w:ascii="Times New Roman" w:eastAsia="楷体" w:hint="eastAsia"/>
          <w:sz w:val="24"/>
          <w:szCs w:val="24"/>
        </w:rPr>
        <w:t>行业的</w:t>
      </w:r>
      <w:r>
        <w:rPr>
          <w:rFonts w:ascii="Times New Roman" w:eastAsia="楷体" w:hint="eastAsia"/>
          <w:sz w:val="24"/>
          <w:szCs w:val="24"/>
        </w:rPr>
        <w:t>核心</w:t>
      </w:r>
      <w:r w:rsidRPr="00C97249">
        <w:rPr>
          <w:rFonts w:ascii="Times New Roman" w:eastAsia="楷体" w:hint="eastAsia"/>
          <w:sz w:val="24"/>
          <w:szCs w:val="24"/>
        </w:rPr>
        <w:t>竞争力</w:t>
      </w:r>
      <w:r>
        <w:rPr>
          <w:rFonts w:ascii="Times New Roman" w:eastAsia="楷体" w:hint="eastAsia"/>
          <w:sz w:val="24"/>
          <w:szCs w:val="24"/>
        </w:rPr>
        <w:t>；</w:t>
      </w:r>
      <w:r w:rsidRPr="0037580B">
        <w:rPr>
          <w:rFonts w:ascii="Times New Roman" w:eastAsia="楷体" w:hint="eastAsia"/>
          <w:bCs/>
          <w:sz w:val="24"/>
          <w:szCs w:val="24"/>
        </w:rPr>
        <w:t>在全面推进产品</w:t>
      </w:r>
      <w:r>
        <w:rPr>
          <w:rFonts w:ascii="Times New Roman" w:eastAsia="楷体" w:hint="eastAsia"/>
          <w:bCs/>
          <w:sz w:val="24"/>
          <w:szCs w:val="24"/>
        </w:rPr>
        <w:t>的</w:t>
      </w:r>
      <w:r w:rsidRPr="0037580B">
        <w:rPr>
          <w:rFonts w:ascii="Times New Roman" w:eastAsia="楷体" w:hint="eastAsia"/>
          <w:bCs/>
          <w:sz w:val="24"/>
          <w:szCs w:val="24"/>
        </w:rPr>
        <w:t>智能化、系统化、标准化、国产化、数字化、模块化</w:t>
      </w:r>
      <w:r>
        <w:rPr>
          <w:rFonts w:ascii="Times New Roman" w:eastAsia="楷体" w:hint="eastAsia"/>
          <w:bCs/>
          <w:sz w:val="24"/>
          <w:szCs w:val="24"/>
        </w:rPr>
        <w:t>等方面加大投入</w:t>
      </w:r>
      <w:r w:rsidRPr="0037580B">
        <w:rPr>
          <w:rFonts w:ascii="Times New Roman" w:eastAsia="楷体" w:hint="eastAsia"/>
          <w:bCs/>
          <w:sz w:val="24"/>
          <w:szCs w:val="24"/>
        </w:rPr>
        <w:t>，</w:t>
      </w:r>
      <w:r w:rsidRPr="00DB48C3">
        <w:rPr>
          <w:rFonts w:ascii="Times New Roman" w:eastAsia="楷体" w:hint="eastAsia"/>
          <w:sz w:val="24"/>
          <w:szCs w:val="24"/>
        </w:rPr>
        <w:t>狠抓标准化国产化</w:t>
      </w:r>
      <w:r>
        <w:rPr>
          <w:rFonts w:ascii="Times New Roman" w:eastAsia="楷体" w:hint="eastAsia"/>
          <w:sz w:val="24"/>
          <w:szCs w:val="24"/>
        </w:rPr>
        <w:t>落实</w:t>
      </w:r>
      <w:r w:rsidRPr="00DB48C3">
        <w:rPr>
          <w:rFonts w:ascii="Times New Roman" w:eastAsia="楷体" w:hint="eastAsia"/>
          <w:sz w:val="24"/>
          <w:szCs w:val="24"/>
        </w:rPr>
        <w:t>，提升质量效益</w:t>
      </w:r>
      <w:r>
        <w:rPr>
          <w:rFonts w:ascii="Times New Roman" w:eastAsia="楷体" w:hint="eastAsia"/>
          <w:sz w:val="24"/>
          <w:szCs w:val="24"/>
        </w:rPr>
        <w:t>；</w:t>
      </w:r>
      <w:r w:rsidRPr="00DB48C3">
        <w:rPr>
          <w:rFonts w:ascii="Times New Roman" w:eastAsia="楷体" w:hint="eastAsia"/>
          <w:sz w:val="24"/>
          <w:szCs w:val="24"/>
        </w:rPr>
        <w:t>强化科研管理，提高成果转化</w:t>
      </w:r>
      <w:r>
        <w:rPr>
          <w:rFonts w:ascii="Times New Roman" w:eastAsia="楷体" w:hint="eastAsia"/>
          <w:sz w:val="24"/>
          <w:szCs w:val="24"/>
        </w:rPr>
        <w:t>，</w:t>
      </w:r>
      <w:r w:rsidRPr="00DB48C3">
        <w:rPr>
          <w:rFonts w:ascii="Times New Roman" w:eastAsia="楷体" w:hint="eastAsia"/>
          <w:sz w:val="24"/>
          <w:szCs w:val="24"/>
        </w:rPr>
        <w:t>扩大外部协作，增强研发能效。</w:t>
      </w:r>
      <w:r>
        <w:rPr>
          <w:rFonts w:ascii="Times New Roman" w:eastAsia="楷体" w:hint="eastAsia"/>
          <w:sz w:val="24"/>
          <w:szCs w:val="24"/>
        </w:rPr>
        <w:t>围绕</w:t>
      </w:r>
      <w:r w:rsidRPr="0037580B">
        <w:rPr>
          <w:rFonts w:ascii="Times New Roman" w:eastAsia="楷体" w:hint="eastAsia"/>
          <w:bCs/>
          <w:sz w:val="24"/>
          <w:szCs w:val="24"/>
        </w:rPr>
        <w:t>客户无人化、</w:t>
      </w:r>
      <w:r>
        <w:rPr>
          <w:rFonts w:ascii="Times New Roman" w:eastAsia="楷体" w:hint="eastAsia"/>
          <w:bCs/>
          <w:sz w:val="24"/>
          <w:szCs w:val="24"/>
        </w:rPr>
        <w:t>降本</w:t>
      </w:r>
      <w:r w:rsidRPr="0037580B">
        <w:rPr>
          <w:rFonts w:ascii="Times New Roman" w:eastAsia="楷体" w:hint="eastAsia"/>
          <w:bCs/>
          <w:sz w:val="24"/>
          <w:szCs w:val="24"/>
        </w:rPr>
        <w:t>增效</w:t>
      </w:r>
      <w:r>
        <w:rPr>
          <w:rFonts w:ascii="Times New Roman" w:eastAsia="楷体" w:hint="eastAsia"/>
          <w:bCs/>
          <w:sz w:val="24"/>
          <w:szCs w:val="24"/>
        </w:rPr>
        <w:t>等现实需求，进一步</w:t>
      </w:r>
      <w:r w:rsidRPr="0037580B">
        <w:rPr>
          <w:rFonts w:ascii="Times New Roman" w:eastAsia="楷体" w:hint="eastAsia"/>
          <w:bCs/>
          <w:sz w:val="24"/>
          <w:szCs w:val="24"/>
        </w:rPr>
        <w:t>提升产品核心竞争力和抗风险能力</w:t>
      </w:r>
      <w:r>
        <w:rPr>
          <w:rFonts w:ascii="Times New Roman" w:eastAsia="楷体" w:hint="eastAsia"/>
          <w:bCs/>
          <w:sz w:val="24"/>
          <w:szCs w:val="24"/>
        </w:rPr>
        <w:t>，</w:t>
      </w:r>
      <w:r w:rsidRPr="00DB48C3">
        <w:rPr>
          <w:rFonts w:ascii="Times New Roman" w:eastAsia="楷体" w:hint="eastAsia"/>
          <w:sz w:val="24"/>
          <w:szCs w:val="24"/>
        </w:rPr>
        <w:t>筑牢行业</w:t>
      </w:r>
      <w:r>
        <w:rPr>
          <w:rFonts w:ascii="Times New Roman" w:eastAsia="楷体" w:hint="eastAsia"/>
          <w:sz w:val="24"/>
          <w:szCs w:val="24"/>
        </w:rPr>
        <w:t>优势</w:t>
      </w:r>
      <w:r w:rsidRPr="00DB48C3">
        <w:rPr>
          <w:rFonts w:ascii="Times New Roman" w:eastAsia="楷体" w:hint="eastAsia"/>
          <w:sz w:val="24"/>
          <w:szCs w:val="24"/>
        </w:rPr>
        <w:t>地位</w:t>
      </w:r>
      <w:r>
        <w:rPr>
          <w:rFonts w:ascii="Times New Roman" w:eastAsia="楷体" w:hint="eastAsia"/>
          <w:bCs/>
          <w:sz w:val="24"/>
          <w:szCs w:val="24"/>
        </w:rPr>
        <w:t>。</w:t>
      </w:r>
    </w:p>
    <w:p w:rsidR="00292C49" w:rsidRPr="00616137" w:rsidRDefault="00292C49" w:rsidP="00292C49">
      <w:pPr>
        <w:spacing w:line="360" w:lineRule="auto"/>
        <w:ind w:firstLineChars="200" w:firstLine="482"/>
        <w:jc w:val="both"/>
        <w:rPr>
          <w:rFonts w:ascii="Times New Roman" w:eastAsia="楷体"/>
          <w:b/>
          <w:sz w:val="24"/>
          <w:szCs w:val="24"/>
        </w:rPr>
      </w:pPr>
      <w:r w:rsidRPr="00616137">
        <w:rPr>
          <w:rFonts w:ascii="Times New Roman" w:eastAsia="楷体" w:hint="eastAsia"/>
          <w:b/>
          <w:sz w:val="24"/>
          <w:szCs w:val="24"/>
        </w:rPr>
        <w:t>（四）全面提升管理水平</w:t>
      </w:r>
      <w:r>
        <w:rPr>
          <w:rFonts w:ascii="Times New Roman" w:eastAsia="楷体" w:hint="eastAsia"/>
          <w:b/>
          <w:sz w:val="24"/>
          <w:szCs w:val="24"/>
        </w:rPr>
        <w:t>，</w:t>
      </w:r>
      <w:r w:rsidRPr="00B24E14">
        <w:rPr>
          <w:rFonts w:ascii="Times New Roman" w:eastAsia="楷体" w:hint="eastAsia"/>
          <w:b/>
          <w:sz w:val="24"/>
          <w:szCs w:val="24"/>
        </w:rPr>
        <w:t>激发企业活力</w:t>
      </w:r>
    </w:p>
    <w:p w:rsidR="00292C49" w:rsidRPr="00E65AED" w:rsidRDefault="00292C49" w:rsidP="00292C49">
      <w:pPr>
        <w:spacing w:line="360" w:lineRule="auto"/>
        <w:ind w:firstLineChars="200" w:firstLine="480"/>
        <w:jc w:val="both"/>
        <w:rPr>
          <w:rFonts w:ascii="Times New Roman" w:eastAsia="楷体"/>
          <w:sz w:val="24"/>
          <w:szCs w:val="24"/>
        </w:rPr>
      </w:pPr>
      <w:r>
        <w:rPr>
          <w:rFonts w:ascii="Times New Roman" w:eastAsia="楷体" w:hint="eastAsia"/>
          <w:sz w:val="24"/>
          <w:szCs w:val="24"/>
        </w:rPr>
        <w:t>生产方面，</w:t>
      </w:r>
      <w:r>
        <w:rPr>
          <w:rFonts w:ascii="Times New Roman" w:eastAsia="楷体" w:hint="eastAsia"/>
          <w:sz w:val="24"/>
          <w:szCs w:val="28"/>
        </w:rPr>
        <w:t>坚持均衡生产、</w:t>
      </w:r>
      <w:r w:rsidRPr="00DB48C3">
        <w:rPr>
          <w:rFonts w:ascii="Times New Roman" w:eastAsia="楷体" w:hint="eastAsia"/>
          <w:sz w:val="24"/>
          <w:szCs w:val="28"/>
        </w:rPr>
        <w:t>精细管理</w:t>
      </w:r>
      <w:r>
        <w:rPr>
          <w:rFonts w:ascii="Times New Roman" w:eastAsia="楷体" w:hint="eastAsia"/>
          <w:sz w:val="24"/>
          <w:szCs w:val="28"/>
        </w:rPr>
        <w:t>，大力</w:t>
      </w:r>
      <w:r>
        <w:rPr>
          <w:rFonts w:ascii="Times New Roman" w:eastAsia="楷体" w:hint="eastAsia"/>
          <w:sz w:val="24"/>
          <w:szCs w:val="24"/>
        </w:rPr>
        <w:t>发展新质生产力，</w:t>
      </w:r>
      <w:r>
        <w:rPr>
          <w:rFonts w:ascii="Times New Roman" w:eastAsia="楷体" w:hint="eastAsia"/>
          <w:sz w:val="24"/>
          <w:szCs w:val="28"/>
        </w:rPr>
        <w:t>通过</w:t>
      </w:r>
      <w:r w:rsidRPr="00DB48C3">
        <w:rPr>
          <w:rFonts w:ascii="Times New Roman" w:eastAsia="楷体" w:hint="eastAsia"/>
          <w:sz w:val="24"/>
          <w:szCs w:val="28"/>
        </w:rPr>
        <w:t>设备创新、工艺创新、</w:t>
      </w:r>
      <w:r>
        <w:rPr>
          <w:rFonts w:ascii="Times New Roman" w:eastAsia="楷体" w:hint="eastAsia"/>
          <w:sz w:val="24"/>
          <w:szCs w:val="28"/>
        </w:rPr>
        <w:t>管理</w:t>
      </w:r>
      <w:r w:rsidRPr="00DB48C3">
        <w:rPr>
          <w:rFonts w:ascii="Times New Roman" w:eastAsia="楷体" w:hint="eastAsia"/>
          <w:sz w:val="24"/>
          <w:szCs w:val="28"/>
        </w:rPr>
        <w:t>创新促产能</w:t>
      </w:r>
      <w:r>
        <w:rPr>
          <w:rFonts w:ascii="Times New Roman" w:eastAsia="楷体" w:hint="eastAsia"/>
          <w:sz w:val="24"/>
          <w:szCs w:val="28"/>
        </w:rPr>
        <w:t>、</w:t>
      </w:r>
      <w:r w:rsidRPr="00DB48C3">
        <w:rPr>
          <w:rFonts w:ascii="Times New Roman" w:eastAsia="楷体" w:hint="eastAsia"/>
          <w:sz w:val="24"/>
          <w:szCs w:val="28"/>
        </w:rPr>
        <w:t>增效益</w:t>
      </w:r>
      <w:r>
        <w:rPr>
          <w:rFonts w:ascii="Times New Roman" w:eastAsia="楷体" w:hint="eastAsia"/>
          <w:sz w:val="24"/>
          <w:szCs w:val="28"/>
        </w:rPr>
        <w:t>。</w:t>
      </w:r>
      <w:r>
        <w:rPr>
          <w:rFonts w:ascii="Times New Roman" w:eastAsia="楷体" w:hint="eastAsia"/>
          <w:sz w:val="24"/>
          <w:szCs w:val="24"/>
        </w:rPr>
        <w:t>质量管理方面，加快</w:t>
      </w:r>
      <w:r w:rsidRPr="00616137">
        <w:rPr>
          <w:rFonts w:ascii="Times New Roman" w:eastAsia="楷体" w:hint="eastAsia"/>
          <w:sz w:val="24"/>
          <w:szCs w:val="24"/>
        </w:rPr>
        <w:t>探索产品检验的智能化</w:t>
      </w:r>
      <w:r>
        <w:rPr>
          <w:rFonts w:ascii="Times New Roman" w:eastAsia="楷体" w:hint="eastAsia"/>
          <w:sz w:val="24"/>
          <w:szCs w:val="24"/>
        </w:rPr>
        <w:t>，实现</w:t>
      </w:r>
      <w:r w:rsidRPr="00616137">
        <w:rPr>
          <w:rFonts w:ascii="Times New Roman" w:eastAsia="楷体" w:hint="eastAsia"/>
          <w:sz w:val="24"/>
          <w:szCs w:val="24"/>
        </w:rPr>
        <w:t>生产过程的自动检验和预警功能</w:t>
      </w:r>
      <w:r>
        <w:rPr>
          <w:rFonts w:ascii="Times New Roman" w:eastAsia="楷体" w:hint="eastAsia"/>
          <w:sz w:val="24"/>
          <w:szCs w:val="24"/>
        </w:rPr>
        <w:t>，力争实现</w:t>
      </w:r>
      <w:r w:rsidRPr="00616137">
        <w:rPr>
          <w:rFonts w:ascii="Times New Roman" w:eastAsia="楷体" w:hint="eastAsia"/>
          <w:sz w:val="24"/>
          <w:szCs w:val="24"/>
        </w:rPr>
        <w:t>从质检到“智”检</w:t>
      </w:r>
      <w:r>
        <w:rPr>
          <w:rFonts w:ascii="Times New Roman" w:eastAsia="楷体" w:hint="eastAsia"/>
          <w:sz w:val="24"/>
          <w:szCs w:val="24"/>
        </w:rPr>
        <w:t>的蜕变。</w:t>
      </w:r>
      <w:r w:rsidRPr="008B709C">
        <w:rPr>
          <w:rFonts w:ascii="Times New Roman" w:eastAsia="楷体" w:hint="eastAsia"/>
          <w:sz w:val="24"/>
          <w:szCs w:val="24"/>
        </w:rPr>
        <w:t>加强人才梯队建设，</w:t>
      </w:r>
      <w:r>
        <w:rPr>
          <w:rFonts w:ascii="Times New Roman" w:eastAsia="楷体" w:hint="eastAsia"/>
          <w:sz w:val="24"/>
          <w:szCs w:val="24"/>
        </w:rPr>
        <w:t>合理控制人员规模，通过强化激励政策</w:t>
      </w:r>
      <w:r w:rsidRPr="008B709C">
        <w:rPr>
          <w:rFonts w:ascii="Times New Roman" w:eastAsia="楷体" w:hint="eastAsia"/>
          <w:sz w:val="24"/>
          <w:szCs w:val="24"/>
        </w:rPr>
        <w:t>，激发企业活力</w:t>
      </w:r>
      <w:r>
        <w:rPr>
          <w:rFonts w:ascii="Times New Roman" w:eastAsia="楷体" w:hint="eastAsia"/>
          <w:sz w:val="24"/>
          <w:szCs w:val="24"/>
        </w:rPr>
        <w:t>。</w:t>
      </w:r>
    </w:p>
    <w:p w:rsidR="00292C49" w:rsidRDefault="00292C49" w:rsidP="00292C49">
      <w:pPr>
        <w:spacing w:line="360" w:lineRule="auto"/>
        <w:ind w:firstLineChars="200" w:firstLine="480"/>
        <w:rPr>
          <w:rFonts w:ascii="Times New Roman" w:eastAsia="楷体"/>
          <w:bCs/>
          <w:sz w:val="24"/>
          <w:szCs w:val="24"/>
        </w:rPr>
      </w:pPr>
    </w:p>
    <w:p w:rsidR="00292C49" w:rsidRDefault="00292C49" w:rsidP="00292C49">
      <w:pPr>
        <w:pStyle w:val="a5"/>
        <w:spacing w:beforeLines="50" w:before="156" w:beforeAutospacing="0" w:afterLines="50" w:after="156" w:afterAutospacing="0" w:line="360" w:lineRule="auto"/>
        <w:ind w:firstLine="562"/>
        <w:jc w:val="center"/>
        <w:outlineLvl w:val="1"/>
        <w:rPr>
          <w:rFonts w:ascii="Times New Roman" w:eastAsia="楷体" w:hAnsi="Times New Roman" w:cs="Times New Roman"/>
          <w:b/>
          <w:szCs w:val="24"/>
        </w:rPr>
      </w:pPr>
      <w:r>
        <w:rPr>
          <w:rFonts w:ascii="Times New Roman" w:eastAsia="楷体" w:hAnsi="Times New Roman" w:cs="Times New Roman"/>
          <w:b/>
          <w:sz w:val="28"/>
          <w:szCs w:val="28"/>
        </w:rPr>
        <w:t>第</w:t>
      </w:r>
      <w:r>
        <w:rPr>
          <w:rFonts w:ascii="Times New Roman" w:eastAsia="楷体" w:hAnsi="Times New Roman" w:cs="Times New Roman" w:hint="eastAsia"/>
          <w:b/>
          <w:sz w:val="28"/>
          <w:szCs w:val="28"/>
        </w:rPr>
        <w:t>三</w:t>
      </w:r>
      <w:r>
        <w:rPr>
          <w:rFonts w:ascii="Times New Roman" w:eastAsia="楷体" w:hAnsi="Times New Roman" w:cs="Times New Roman"/>
          <w:b/>
          <w:sz w:val="28"/>
          <w:szCs w:val="28"/>
        </w:rPr>
        <w:t>部分</w:t>
      </w:r>
      <w:r>
        <w:rPr>
          <w:rFonts w:ascii="Times New Roman" w:eastAsia="楷体" w:hAnsi="Times New Roman" w:cs="Times New Roman"/>
          <w:b/>
          <w:sz w:val="28"/>
          <w:szCs w:val="28"/>
        </w:rPr>
        <w:t xml:space="preserve"> </w:t>
      </w:r>
      <w:r>
        <w:rPr>
          <w:rFonts w:ascii="Times New Roman" w:eastAsia="楷体" w:hAnsi="Times New Roman" w:cs="Times New Roman" w:hint="eastAsia"/>
          <w:b/>
          <w:sz w:val="28"/>
          <w:szCs w:val="28"/>
        </w:rPr>
        <w:t>董事会日常工作情况</w:t>
      </w:r>
    </w:p>
    <w:p w:rsidR="00292C49" w:rsidRDefault="00292C49" w:rsidP="00292C49">
      <w:pPr>
        <w:spacing w:line="360" w:lineRule="auto"/>
        <w:ind w:firstLineChars="200" w:firstLine="480"/>
        <w:jc w:val="both"/>
        <w:rPr>
          <w:rFonts w:ascii="Times New Roman" w:eastAsia="楷体"/>
          <w:szCs w:val="21"/>
        </w:rPr>
      </w:pPr>
      <w:r>
        <w:rPr>
          <w:rFonts w:ascii="Times New Roman" w:eastAsia="楷体"/>
          <w:sz w:val="24"/>
          <w:szCs w:val="24"/>
        </w:rPr>
        <w:t>董事会按照《公司法》《证券法》等法律法规、规范性文件和《公司章程》《董事会议事规则》的相关规定和要求，全体董事勤勉尽责、恪尽职守、高效决策，认真贯彻落实股东大会的各项决议。报告期内，董事会会议的召集、召开符合法律法规及公司章程规定，不存在管理层、董事会等违反《公司法》《公司章程》及公司治理制度要求行使职权的行为。</w:t>
      </w:r>
    </w:p>
    <w:p w:rsidR="00292C49" w:rsidRPr="006D6987" w:rsidRDefault="00292C49" w:rsidP="00292C49">
      <w:pPr>
        <w:pStyle w:val="a6"/>
        <w:numPr>
          <w:ilvl w:val="0"/>
          <w:numId w:val="1"/>
        </w:numPr>
        <w:spacing w:before="120" w:after="60" w:line="360" w:lineRule="auto"/>
        <w:ind w:firstLineChars="0"/>
        <w:outlineLvl w:val="2"/>
        <w:rPr>
          <w:rFonts w:ascii="Times New Roman" w:eastAsia="楷体"/>
          <w:b/>
          <w:sz w:val="24"/>
          <w:szCs w:val="24"/>
        </w:rPr>
      </w:pPr>
      <w:bookmarkStart w:id="49" w:name="_Toc36307707"/>
      <w:bookmarkStart w:id="50" w:name="_Toc68872150"/>
      <w:bookmarkStart w:id="51" w:name="_Toc509172687"/>
      <w:bookmarkStart w:id="52" w:name="_Toc509383050"/>
      <w:bookmarkStart w:id="53" w:name="_Toc5043694"/>
      <w:bookmarkStart w:id="54" w:name="_Toc6306250"/>
      <w:bookmarkStart w:id="55" w:name="_Toc35849846"/>
      <w:bookmarkStart w:id="56" w:name="_Toc36298355"/>
      <w:bookmarkStart w:id="57" w:name="_Toc6306249"/>
      <w:bookmarkStart w:id="58" w:name="_Toc35849845"/>
      <w:bookmarkStart w:id="59" w:name="_Toc36298354"/>
      <w:bookmarkStart w:id="60" w:name="_Toc36307706"/>
      <w:bookmarkStart w:id="61" w:name="_Toc68872149"/>
      <w:bookmarkStart w:id="62" w:name="_Toc509172686"/>
      <w:bookmarkStart w:id="63" w:name="_Toc509383049"/>
      <w:bookmarkStart w:id="64" w:name="_Toc5043693"/>
      <w:r w:rsidRPr="006D6987">
        <w:rPr>
          <w:rFonts w:ascii="Times New Roman" w:eastAsia="楷体"/>
          <w:b/>
          <w:sz w:val="24"/>
          <w:szCs w:val="24"/>
        </w:rPr>
        <w:t>董事会成员</w:t>
      </w:r>
      <w:r w:rsidRPr="006D6987">
        <w:rPr>
          <w:rFonts w:ascii="Times New Roman" w:eastAsia="楷体" w:hint="eastAsia"/>
          <w:b/>
          <w:sz w:val="24"/>
          <w:szCs w:val="24"/>
        </w:rPr>
        <w:t>构成及</w:t>
      </w:r>
      <w:r w:rsidRPr="006D6987">
        <w:rPr>
          <w:rFonts w:ascii="Times New Roman" w:eastAsia="楷体"/>
          <w:b/>
          <w:sz w:val="24"/>
          <w:szCs w:val="24"/>
        </w:rPr>
        <w:t>调整情况</w:t>
      </w:r>
      <w:bookmarkEnd w:id="49"/>
      <w:bookmarkEnd w:id="50"/>
      <w:bookmarkEnd w:id="51"/>
      <w:bookmarkEnd w:id="52"/>
      <w:bookmarkEnd w:id="53"/>
      <w:bookmarkEnd w:id="54"/>
      <w:bookmarkEnd w:id="55"/>
      <w:bookmarkEnd w:id="56"/>
    </w:p>
    <w:p w:rsidR="00292C49" w:rsidRDefault="00292C49" w:rsidP="00292C49">
      <w:pPr>
        <w:spacing w:line="360" w:lineRule="auto"/>
        <w:ind w:firstLineChars="200" w:firstLine="480"/>
        <w:jc w:val="both"/>
        <w:rPr>
          <w:rFonts w:ascii="Times New Roman" w:eastAsia="楷体"/>
          <w:sz w:val="24"/>
          <w:szCs w:val="24"/>
        </w:rPr>
      </w:pPr>
      <w:r>
        <w:rPr>
          <w:rFonts w:ascii="Times New Roman" w:eastAsia="楷体" w:hint="eastAsia"/>
          <w:sz w:val="24"/>
          <w:szCs w:val="24"/>
        </w:rPr>
        <w:t>公司</w:t>
      </w:r>
      <w:r>
        <w:rPr>
          <w:rFonts w:ascii="Times New Roman" w:eastAsia="楷体"/>
          <w:sz w:val="24"/>
          <w:szCs w:val="24"/>
        </w:rPr>
        <w:t>于</w:t>
      </w:r>
      <w:r>
        <w:rPr>
          <w:rFonts w:ascii="Times New Roman" w:eastAsia="楷体" w:hint="eastAsia"/>
          <w:sz w:val="24"/>
          <w:szCs w:val="24"/>
        </w:rPr>
        <w:t>202</w:t>
      </w:r>
      <w:r>
        <w:rPr>
          <w:rFonts w:ascii="Times New Roman" w:eastAsia="楷体"/>
          <w:sz w:val="24"/>
          <w:szCs w:val="24"/>
        </w:rPr>
        <w:t>3</w:t>
      </w:r>
      <w:r>
        <w:rPr>
          <w:rFonts w:ascii="Times New Roman" w:eastAsia="楷体" w:hint="eastAsia"/>
          <w:sz w:val="24"/>
          <w:szCs w:val="24"/>
        </w:rPr>
        <w:t>年</w:t>
      </w:r>
      <w:r>
        <w:rPr>
          <w:rFonts w:ascii="Times New Roman" w:eastAsia="楷体" w:hint="eastAsia"/>
          <w:sz w:val="24"/>
          <w:szCs w:val="24"/>
        </w:rPr>
        <w:t>8</w:t>
      </w:r>
      <w:r>
        <w:rPr>
          <w:rFonts w:ascii="Times New Roman" w:eastAsia="楷体" w:hint="eastAsia"/>
          <w:sz w:val="24"/>
          <w:szCs w:val="24"/>
        </w:rPr>
        <w:t>月</w:t>
      </w:r>
      <w:r>
        <w:rPr>
          <w:rFonts w:ascii="Times New Roman" w:eastAsia="楷体" w:hint="eastAsia"/>
          <w:sz w:val="24"/>
          <w:szCs w:val="24"/>
        </w:rPr>
        <w:t>10</w:t>
      </w:r>
      <w:r>
        <w:rPr>
          <w:rFonts w:ascii="Times New Roman" w:eastAsia="楷体" w:hint="eastAsia"/>
          <w:sz w:val="24"/>
          <w:szCs w:val="24"/>
        </w:rPr>
        <w:t>日</w:t>
      </w:r>
      <w:r>
        <w:rPr>
          <w:rFonts w:ascii="Times New Roman" w:eastAsia="楷体"/>
          <w:sz w:val="24"/>
          <w:szCs w:val="24"/>
        </w:rPr>
        <w:t>收到原独立董事陈琪女士的书面辞职报告，陈琪女士因</w:t>
      </w:r>
      <w:r w:rsidRPr="006D6987">
        <w:rPr>
          <w:rFonts w:ascii="Times New Roman" w:eastAsia="楷体" w:hint="eastAsia"/>
          <w:sz w:val="24"/>
          <w:szCs w:val="24"/>
        </w:rPr>
        <w:t>连任公司独立董事即将届满六年，申请辞去公司独立董事、董事会审计委员会主任委员、提名委员会和薪酬</w:t>
      </w:r>
      <w:r>
        <w:rPr>
          <w:rFonts w:ascii="Times New Roman" w:eastAsia="楷体" w:hint="eastAsia"/>
          <w:sz w:val="24"/>
          <w:szCs w:val="24"/>
        </w:rPr>
        <w:t>与</w:t>
      </w:r>
      <w:r>
        <w:rPr>
          <w:rFonts w:ascii="Times New Roman" w:eastAsia="楷体"/>
          <w:sz w:val="24"/>
          <w:szCs w:val="24"/>
        </w:rPr>
        <w:t>考核</w:t>
      </w:r>
      <w:r w:rsidRPr="006D6987">
        <w:rPr>
          <w:rFonts w:ascii="Times New Roman" w:eastAsia="楷体" w:hint="eastAsia"/>
          <w:sz w:val="24"/>
          <w:szCs w:val="24"/>
        </w:rPr>
        <w:t>委员会委员职务，不再担任公司任何职务。</w:t>
      </w:r>
      <w:r>
        <w:rPr>
          <w:rFonts w:ascii="Times New Roman" w:eastAsia="楷体" w:hint="eastAsia"/>
          <w:sz w:val="24"/>
          <w:szCs w:val="24"/>
        </w:rPr>
        <w:t>陈琪女士</w:t>
      </w:r>
      <w:r>
        <w:rPr>
          <w:rFonts w:ascii="Times New Roman" w:eastAsia="楷体"/>
          <w:sz w:val="24"/>
          <w:szCs w:val="24"/>
        </w:rPr>
        <w:t>辞职后，公司分别于</w:t>
      </w:r>
      <w:r>
        <w:rPr>
          <w:rFonts w:ascii="Times New Roman" w:eastAsia="楷体" w:hint="eastAsia"/>
          <w:sz w:val="24"/>
          <w:szCs w:val="24"/>
        </w:rPr>
        <w:t>202</w:t>
      </w:r>
      <w:r>
        <w:rPr>
          <w:rFonts w:ascii="Times New Roman" w:eastAsia="楷体"/>
          <w:sz w:val="24"/>
          <w:szCs w:val="24"/>
        </w:rPr>
        <w:t>3</w:t>
      </w:r>
      <w:r>
        <w:rPr>
          <w:rFonts w:ascii="Times New Roman" w:eastAsia="楷体" w:hint="eastAsia"/>
          <w:sz w:val="24"/>
          <w:szCs w:val="24"/>
        </w:rPr>
        <w:t>年</w:t>
      </w:r>
      <w:r>
        <w:rPr>
          <w:rFonts w:ascii="Times New Roman" w:eastAsia="楷体" w:hint="eastAsia"/>
          <w:sz w:val="24"/>
          <w:szCs w:val="24"/>
        </w:rPr>
        <w:t>8</w:t>
      </w:r>
      <w:r>
        <w:rPr>
          <w:rFonts w:ascii="Times New Roman" w:eastAsia="楷体" w:hint="eastAsia"/>
          <w:sz w:val="24"/>
          <w:szCs w:val="24"/>
        </w:rPr>
        <w:t>月</w:t>
      </w:r>
      <w:r>
        <w:rPr>
          <w:rFonts w:ascii="Times New Roman" w:eastAsia="楷体" w:hint="eastAsia"/>
          <w:sz w:val="24"/>
          <w:szCs w:val="24"/>
        </w:rPr>
        <w:t>10</w:t>
      </w:r>
      <w:r>
        <w:rPr>
          <w:rFonts w:ascii="Times New Roman" w:eastAsia="楷体" w:hint="eastAsia"/>
          <w:sz w:val="24"/>
          <w:szCs w:val="24"/>
        </w:rPr>
        <w:t>日、</w:t>
      </w:r>
      <w:r>
        <w:rPr>
          <w:rFonts w:ascii="Times New Roman" w:eastAsia="楷体"/>
          <w:sz w:val="24"/>
          <w:szCs w:val="24"/>
        </w:rPr>
        <w:t>2023</w:t>
      </w:r>
      <w:r>
        <w:rPr>
          <w:rFonts w:ascii="Times New Roman" w:eastAsia="楷体" w:hint="eastAsia"/>
          <w:sz w:val="24"/>
          <w:szCs w:val="24"/>
        </w:rPr>
        <w:t>年</w:t>
      </w:r>
      <w:r>
        <w:rPr>
          <w:rFonts w:ascii="Times New Roman" w:eastAsia="楷体" w:hint="eastAsia"/>
          <w:sz w:val="24"/>
          <w:szCs w:val="24"/>
        </w:rPr>
        <w:t>8</w:t>
      </w:r>
      <w:r>
        <w:rPr>
          <w:rFonts w:ascii="Times New Roman" w:eastAsia="楷体" w:hint="eastAsia"/>
          <w:sz w:val="24"/>
          <w:szCs w:val="24"/>
        </w:rPr>
        <w:t>月</w:t>
      </w:r>
      <w:r>
        <w:rPr>
          <w:rFonts w:ascii="Times New Roman" w:eastAsia="楷体" w:hint="eastAsia"/>
          <w:sz w:val="24"/>
          <w:szCs w:val="24"/>
        </w:rPr>
        <w:t>28</w:t>
      </w:r>
      <w:r>
        <w:rPr>
          <w:rFonts w:ascii="Times New Roman" w:eastAsia="楷体" w:hint="eastAsia"/>
          <w:sz w:val="24"/>
          <w:szCs w:val="24"/>
        </w:rPr>
        <w:t>日</w:t>
      </w:r>
      <w:r>
        <w:rPr>
          <w:rFonts w:ascii="Times New Roman" w:eastAsia="楷体"/>
          <w:sz w:val="24"/>
          <w:szCs w:val="24"/>
        </w:rPr>
        <w:t>召开第四届董事</w:t>
      </w:r>
      <w:r>
        <w:rPr>
          <w:rFonts w:ascii="Times New Roman" w:eastAsia="楷体" w:hint="eastAsia"/>
          <w:sz w:val="24"/>
          <w:szCs w:val="24"/>
        </w:rPr>
        <w:t>会第</w:t>
      </w:r>
      <w:r>
        <w:rPr>
          <w:rFonts w:ascii="Times New Roman" w:eastAsia="楷体"/>
          <w:sz w:val="24"/>
          <w:szCs w:val="24"/>
        </w:rPr>
        <w:t>十四次会议、</w:t>
      </w:r>
      <w:r>
        <w:rPr>
          <w:rFonts w:ascii="Times New Roman" w:eastAsia="楷体"/>
          <w:sz w:val="24"/>
          <w:szCs w:val="24"/>
        </w:rPr>
        <w:t>2023</w:t>
      </w:r>
      <w:r>
        <w:rPr>
          <w:rFonts w:ascii="Times New Roman" w:eastAsia="楷体" w:hint="eastAsia"/>
          <w:sz w:val="24"/>
          <w:szCs w:val="24"/>
        </w:rPr>
        <w:t>年</w:t>
      </w:r>
      <w:r>
        <w:rPr>
          <w:rFonts w:ascii="Times New Roman" w:eastAsia="楷体"/>
          <w:sz w:val="24"/>
          <w:szCs w:val="24"/>
        </w:rPr>
        <w:t>第一次临时股东</w:t>
      </w:r>
      <w:r>
        <w:rPr>
          <w:rFonts w:ascii="Times New Roman" w:eastAsia="楷体" w:hint="eastAsia"/>
          <w:sz w:val="24"/>
          <w:szCs w:val="24"/>
        </w:rPr>
        <w:t>大会</w:t>
      </w:r>
      <w:r>
        <w:rPr>
          <w:rFonts w:ascii="Times New Roman" w:eastAsia="楷体"/>
          <w:sz w:val="24"/>
          <w:szCs w:val="24"/>
        </w:rPr>
        <w:t>，审议通过了</w:t>
      </w:r>
      <w:r w:rsidRPr="006D6987">
        <w:rPr>
          <w:rFonts w:ascii="Times New Roman" w:eastAsia="楷体" w:hint="eastAsia"/>
          <w:sz w:val="24"/>
          <w:szCs w:val="24"/>
        </w:rPr>
        <w:t>《公司关于独立董事任期届满暨补选独立董事的议案》</w:t>
      </w:r>
      <w:r>
        <w:rPr>
          <w:rFonts w:ascii="Times New Roman" w:eastAsia="楷体" w:hint="eastAsia"/>
          <w:sz w:val="24"/>
          <w:szCs w:val="24"/>
        </w:rPr>
        <w:t>，同意</w:t>
      </w:r>
      <w:r>
        <w:rPr>
          <w:rFonts w:ascii="Times New Roman" w:eastAsia="楷体"/>
          <w:sz w:val="24"/>
          <w:szCs w:val="24"/>
        </w:rPr>
        <w:t>选举杜海波先生为</w:t>
      </w:r>
      <w:r>
        <w:rPr>
          <w:rFonts w:ascii="Times New Roman" w:eastAsia="楷体" w:hint="eastAsia"/>
          <w:sz w:val="24"/>
          <w:szCs w:val="24"/>
        </w:rPr>
        <w:t>公司</w:t>
      </w:r>
      <w:r>
        <w:rPr>
          <w:rFonts w:ascii="Times New Roman" w:eastAsia="楷体"/>
          <w:sz w:val="24"/>
          <w:szCs w:val="24"/>
        </w:rPr>
        <w:t>第四届董事会独立董事，任期自股东</w:t>
      </w:r>
      <w:r>
        <w:rPr>
          <w:rFonts w:ascii="Times New Roman" w:eastAsia="楷体" w:hint="eastAsia"/>
          <w:sz w:val="24"/>
          <w:szCs w:val="24"/>
        </w:rPr>
        <w:t>大会</w:t>
      </w:r>
      <w:r>
        <w:rPr>
          <w:rFonts w:ascii="Times New Roman" w:eastAsia="楷体"/>
          <w:sz w:val="24"/>
          <w:szCs w:val="24"/>
        </w:rPr>
        <w:t>审议通过之日起至第四届董事会任期届满之日止。</w:t>
      </w:r>
    </w:p>
    <w:p w:rsidR="00292C49" w:rsidRDefault="00292C49" w:rsidP="00292C49">
      <w:pPr>
        <w:spacing w:line="360" w:lineRule="auto"/>
        <w:ind w:firstLineChars="200" w:firstLine="480"/>
        <w:jc w:val="both"/>
        <w:rPr>
          <w:rFonts w:ascii="Times New Roman" w:eastAsia="楷体"/>
          <w:sz w:val="24"/>
          <w:szCs w:val="24"/>
        </w:rPr>
      </w:pPr>
      <w:r>
        <w:rPr>
          <w:rFonts w:ascii="Times New Roman" w:eastAsia="楷体" w:hint="eastAsia"/>
          <w:sz w:val="24"/>
          <w:szCs w:val="24"/>
        </w:rPr>
        <w:lastRenderedPageBreak/>
        <w:t>20</w:t>
      </w:r>
      <w:r>
        <w:rPr>
          <w:rFonts w:ascii="Times New Roman" w:eastAsia="楷体"/>
          <w:sz w:val="24"/>
          <w:szCs w:val="24"/>
        </w:rPr>
        <w:t>23</w:t>
      </w:r>
      <w:r>
        <w:rPr>
          <w:rFonts w:ascii="Times New Roman" w:eastAsia="楷体" w:hint="eastAsia"/>
          <w:sz w:val="24"/>
          <w:szCs w:val="24"/>
        </w:rPr>
        <w:t>年</w:t>
      </w:r>
      <w:r>
        <w:rPr>
          <w:rFonts w:ascii="Times New Roman" w:eastAsia="楷体" w:hint="eastAsia"/>
          <w:sz w:val="24"/>
          <w:szCs w:val="24"/>
        </w:rPr>
        <w:t>12</w:t>
      </w:r>
      <w:r>
        <w:rPr>
          <w:rFonts w:ascii="Times New Roman" w:eastAsia="楷体" w:hint="eastAsia"/>
          <w:sz w:val="24"/>
          <w:szCs w:val="24"/>
        </w:rPr>
        <w:t>月</w:t>
      </w:r>
      <w:r>
        <w:rPr>
          <w:rFonts w:ascii="Times New Roman" w:eastAsia="楷体" w:hint="eastAsia"/>
          <w:sz w:val="24"/>
          <w:szCs w:val="24"/>
        </w:rPr>
        <w:t>20</w:t>
      </w:r>
      <w:r>
        <w:rPr>
          <w:rFonts w:ascii="Times New Roman" w:eastAsia="楷体" w:hint="eastAsia"/>
          <w:sz w:val="24"/>
          <w:szCs w:val="24"/>
        </w:rPr>
        <w:t>日</w:t>
      </w:r>
      <w:r>
        <w:rPr>
          <w:rFonts w:ascii="Times New Roman" w:eastAsia="楷体"/>
          <w:sz w:val="24"/>
          <w:szCs w:val="24"/>
        </w:rPr>
        <w:t>，</w:t>
      </w:r>
      <w:r>
        <w:rPr>
          <w:rFonts w:ascii="Times New Roman" w:eastAsia="楷体" w:hint="eastAsia"/>
          <w:sz w:val="24"/>
          <w:szCs w:val="24"/>
        </w:rPr>
        <w:t>公司</w:t>
      </w:r>
      <w:r>
        <w:rPr>
          <w:rFonts w:ascii="Times New Roman" w:eastAsia="楷体"/>
          <w:sz w:val="24"/>
          <w:szCs w:val="24"/>
        </w:rPr>
        <w:t>召开</w:t>
      </w:r>
      <w:r>
        <w:rPr>
          <w:rFonts w:ascii="Times New Roman" w:eastAsia="楷体" w:hint="eastAsia"/>
          <w:sz w:val="24"/>
          <w:szCs w:val="24"/>
        </w:rPr>
        <w:t>第四届</w:t>
      </w:r>
      <w:r>
        <w:rPr>
          <w:rFonts w:ascii="Times New Roman" w:eastAsia="楷体"/>
          <w:sz w:val="24"/>
          <w:szCs w:val="24"/>
        </w:rPr>
        <w:t>董事会第十七次会议，</w:t>
      </w:r>
      <w:r>
        <w:rPr>
          <w:rFonts w:ascii="Times New Roman" w:eastAsia="楷体" w:hint="eastAsia"/>
          <w:sz w:val="24"/>
          <w:szCs w:val="24"/>
        </w:rPr>
        <w:t>审议</w:t>
      </w:r>
      <w:r>
        <w:rPr>
          <w:rFonts w:ascii="Times New Roman" w:eastAsia="楷体"/>
          <w:sz w:val="24"/>
          <w:szCs w:val="24"/>
        </w:rPr>
        <w:t>通过了《</w:t>
      </w:r>
      <w:r>
        <w:rPr>
          <w:rFonts w:ascii="Times New Roman" w:eastAsia="楷体" w:hint="eastAsia"/>
          <w:sz w:val="24"/>
          <w:szCs w:val="24"/>
        </w:rPr>
        <w:t>关于</w:t>
      </w:r>
      <w:r>
        <w:rPr>
          <w:rFonts w:ascii="Times New Roman" w:eastAsia="楷体"/>
          <w:sz w:val="24"/>
          <w:szCs w:val="24"/>
        </w:rPr>
        <w:t>公司董事会换届选举暨提名第五届董事会非独立董事候选人的议案》</w:t>
      </w:r>
      <w:r>
        <w:rPr>
          <w:rFonts w:ascii="Times New Roman" w:eastAsia="楷体" w:hint="eastAsia"/>
          <w:sz w:val="24"/>
          <w:szCs w:val="24"/>
        </w:rPr>
        <w:t>《关于</w:t>
      </w:r>
      <w:r>
        <w:rPr>
          <w:rFonts w:ascii="Times New Roman" w:eastAsia="楷体"/>
          <w:sz w:val="24"/>
          <w:szCs w:val="24"/>
        </w:rPr>
        <w:t>公司董事会换届选举暨提名第五届董事会独立董事候选人的议案</w:t>
      </w:r>
      <w:r>
        <w:rPr>
          <w:rFonts w:ascii="Times New Roman" w:eastAsia="楷体" w:hint="eastAsia"/>
          <w:sz w:val="24"/>
          <w:szCs w:val="24"/>
        </w:rPr>
        <w:t>》，</w:t>
      </w:r>
      <w:r>
        <w:rPr>
          <w:rFonts w:ascii="Times New Roman" w:eastAsia="楷体"/>
          <w:sz w:val="24"/>
          <w:szCs w:val="24"/>
        </w:rPr>
        <w:t>提名了新一届董事会成员。</w:t>
      </w:r>
      <w:r>
        <w:rPr>
          <w:rFonts w:ascii="Times New Roman" w:eastAsia="楷体"/>
          <w:sz w:val="24"/>
          <w:szCs w:val="24"/>
        </w:rPr>
        <w:t>2024</w:t>
      </w:r>
      <w:r>
        <w:rPr>
          <w:rFonts w:ascii="Times New Roman" w:eastAsia="楷体" w:hint="eastAsia"/>
          <w:sz w:val="24"/>
          <w:szCs w:val="24"/>
        </w:rPr>
        <w:t>年</w:t>
      </w:r>
      <w:r>
        <w:rPr>
          <w:rFonts w:ascii="Times New Roman" w:eastAsia="楷体" w:hint="eastAsia"/>
          <w:sz w:val="24"/>
          <w:szCs w:val="24"/>
        </w:rPr>
        <w:t>1</w:t>
      </w:r>
      <w:r>
        <w:rPr>
          <w:rFonts w:ascii="Times New Roman" w:eastAsia="楷体" w:hint="eastAsia"/>
          <w:sz w:val="24"/>
          <w:szCs w:val="24"/>
        </w:rPr>
        <w:t>月</w:t>
      </w:r>
      <w:r>
        <w:rPr>
          <w:rFonts w:ascii="Times New Roman" w:eastAsia="楷体" w:hint="eastAsia"/>
          <w:sz w:val="24"/>
          <w:szCs w:val="24"/>
        </w:rPr>
        <w:t>5</w:t>
      </w:r>
      <w:r>
        <w:rPr>
          <w:rFonts w:ascii="Times New Roman" w:eastAsia="楷体" w:hint="eastAsia"/>
          <w:sz w:val="24"/>
          <w:szCs w:val="24"/>
        </w:rPr>
        <w:t>日</w:t>
      </w:r>
      <w:r>
        <w:rPr>
          <w:rFonts w:ascii="Times New Roman" w:eastAsia="楷体"/>
          <w:sz w:val="24"/>
          <w:szCs w:val="24"/>
        </w:rPr>
        <w:t>，</w:t>
      </w:r>
      <w:r>
        <w:rPr>
          <w:rFonts w:ascii="Times New Roman" w:eastAsia="楷体" w:hint="eastAsia"/>
          <w:sz w:val="24"/>
          <w:szCs w:val="24"/>
        </w:rPr>
        <w:t>公司</w:t>
      </w:r>
      <w:r>
        <w:rPr>
          <w:rFonts w:ascii="Times New Roman" w:eastAsia="楷体"/>
          <w:sz w:val="24"/>
          <w:szCs w:val="24"/>
        </w:rPr>
        <w:t>召开</w:t>
      </w:r>
      <w:r>
        <w:rPr>
          <w:rFonts w:ascii="Times New Roman" w:eastAsia="楷体" w:hint="eastAsia"/>
          <w:sz w:val="24"/>
          <w:szCs w:val="24"/>
        </w:rPr>
        <w:t>2024</w:t>
      </w:r>
      <w:r>
        <w:rPr>
          <w:rFonts w:ascii="Times New Roman" w:eastAsia="楷体" w:hint="eastAsia"/>
          <w:sz w:val="24"/>
          <w:szCs w:val="24"/>
        </w:rPr>
        <w:t>年</w:t>
      </w:r>
      <w:r>
        <w:rPr>
          <w:rFonts w:ascii="Times New Roman" w:eastAsia="楷体"/>
          <w:sz w:val="24"/>
          <w:szCs w:val="24"/>
        </w:rPr>
        <w:t>第一次临时股东大会，</w:t>
      </w:r>
      <w:r>
        <w:rPr>
          <w:rFonts w:ascii="Times New Roman" w:eastAsia="楷体" w:hint="eastAsia"/>
          <w:sz w:val="24"/>
          <w:szCs w:val="24"/>
        </w:rPr>
        <w:t>审议</w:t>
      </w:r>
      <w:r>
        <w:rPr>
          <w:rFonts w:ascii="Times New Roman" w:eastAsia="楷体"/>
          <w:sz w:val="24"/>
          <w:szCs w:val="24"/>
        </w:rPr>
        <w:t>通过了上述议案。同日</w:t>
      </w:r>
      <w:r>
        <w:rPr>
          <w:rFonts w:ascii="Times New Roman" w:eastAsia="楷体" w:hint="eastAsia"/>
          <w:sz w:val="24"/>
          <w:szCs w:val="24"/>
        </w:rPr>
        <w:t>，</w:t>
      </w:r>
      <w:r>
        <w:rPr>
          <w:rFonts w:ascii="Times New Roman" w:eastAsia="楷体"/>
          <w:sz w:val="24"/>
          <w:szCs w:val="24"/>
        </w:rPr>
        <w:t>公司</w:t>
      </w:r>
      <w:r>
        <w:rPr>
          <w:rFonts w:ascii="Times New Roman" w:eastAsia="楷体" w:hint="eastAsia"/>
          <w:sz w:val="24"/>
          <w:szCs w:val="24"/>
        </w:rPr>
        <w:t>召开</w:t>
      </w:r>
      <w:r>
        <w:rPr>
          <w:rFonts w:ascii="Times New Roman" w:eastAsia="楷体"/>
          <w:sz w:val="24"/>
          <w:szCs w:val="24"/>
        </w:rPr>
        <w:t>第五届董事会第一次会议，审议通过了《</w:t>
      </w:r>
      <w:r>
        <w:rPr>
          <w:rFonts w:ascii="Times New Roman" w:eastAsia="楷体" w:hint="eastAsia"/>
          <w:sz w:val="24"/>
          <w:szCs w:val="24"/>
        </w:rPr>
        <w:t>关于</w:t>
      </w:r>
      <w:r>
        <w:rPr>
          <w:rFonts w:ascii="Times New Roman" w:eastAsia="楷体"/>
          <w:sz w:val="24"/>
          <w:szCs w:val="24"/>
        </w:rPr>
        <w:t>选举公司第五届董事会董事长的议案》。</w:t>
      </w:r>
    </w:p>
    <w:p w:rsidR="00292C49" w:rsidRDefault="00292C49" w:rsidP="00292C49">
      <w:pPr>
        <w:spacing w:line="360" w:lineRule="auto"/>
        <w:ind w:firstLineChars="200" w:firstLine="480"/>
        <w:jc w:val="both"/>
        <w:rPr>
          <w:rFonts w:ascii="Times New Roman" w:eastAsia="楷体"/>
          <w:sz w:val="24"/>
          <w:szCs w:val="24"/>
        </w:rPr>
      </w:pPr>
      <w:r>
        <w:rPr>
          <w:rFonts w:ascii="Times New Roman" w:eastAsia="楷体" w:hint="eastAsia"/>
          <w:sz w:val="24"/>
          <w:szCs w:val="24"/>
        </w:rPr>
        <w:t>公司</w:t>
      </w:r>
      <w:r>
        <w:rPr>
          <w:rFonts w:ascii="Times New Roman" w:eastAsia="楷体"/>
          <w:sz w:val="24"/>
          <w:szCs w:val="24"/>
        </w:rPr>
        <w:t>于</w:t>
      </w:r>
      <w:r>
        <w:rPr>
          <w:rFonts w:ascii="Times New Roman" w:eastAsia="楷体"/>
          <w:sz w:val="24"/>
          <w:szCs w:val="24"/>
        </w:rPr>
        <w:t>2024</w:t>
      </w:r>
      <w:r>
        <w:rPr>
          <w:rFonts w:ascii="Times New Roman" w:eastAsia="楷体" w:hint="eastAsia"/>
          <w:sz w:val="24"/>
          <w:szCs w:val="24"/>
        </w:rPr>
        <w:t>年</w:t>
      </w:r>
      <w:r>
        <w:rPr>
          <w:rFonts w:ascii="Times New Roman" w:eastAsia="楷体" w:hint="eastAsia"/>
          <w:sz w:val="24"/>
          <w:szCs w:val="24"/>
        </w:rPr>
        <w:t>2</w:t>
      </w:r>
      <w:r>
        <w:rPr>
          <w:rFonts w:ascii="Times New Roman" w:eastAsia="楷体" w:hint="eastAsia"/>
          <w:sz w:val="24"/>
          <w:szCs w:val="24"/>
        </w:rPr>
        <w:t>月</w:t>
      </w:r>
      <w:r>
        <w:rPr>
          <w:rFonts w:ascii="Times New Roman" w:eastAsia="楷体" w:hint="eastAsia"/>
          <w:sz w:val="24"/>
          <w:szCs w:val="24"/>
        </w:rPr>
        <w:t>1</w:t>
      </w:r>
      <w:r>
        <w:rPr>
          <w:rFonts w:ascii="Times New Roman" w:eastAsia="楷体" w:hint="eastAsia"/>
          <w:sz w:val="24"/>
          <w:szCs w:val="24"/>
        </w:rPr>
        <w:t>日收到</w:t>
      </w:r>
      <w:r>
        <w:rPr>
          <w:rFonts w:ascii="Times New Roman" w:eastAsia="楷体"/>
          <w:sz w:val="24"/>
          <w:szCs w:val="24"/>
        </w:rPr>
        <w:t>原独立董事杜海波</w:t>
      </w:r>
      <w:r>
        <w:rPr>
          <w:rFonts w:ascii="Times New Roman" w:eastAsia="楷体" w:hint="eastAsia"/>
          <w:sz w:val="24"/>
          <w:szCs w:val="24"/>
        </w:rPr>
        <w:t>先生</w:t>
      </w:r>
      <w:r>
        <w:rPr>
          <w:rFonts w:ascii="Times New Roman" w:eastAsia="楷体"/>
          <w:sz w:val="24"/>
          <w:szCs w:val="24"/>
        </w:rPr>
        <w:t>的书面辞职报告，杜海波先生因个人原因申请辞去公司独立董事职务，</w:t>
      </w:r>
      <w:r>
        <w:rPr>
          <w:rFonts w:ascii="Times New Roman" w:eastAsia="楷体" w:hint="eastAsia"/>
          <w:sz w:val="24"/>
          <w:szCs w:val="24"/>
        </w:rPr>
        <w:t>同时辞去</w:t>
      </w:r>
      <w:r>
        <w:rPr>
          <w:rFonts w:ascii="Times New Roman" w:eastAsia="楷体"/>
          <w:sz w:val="24"/>
          <w:szCs w:val="24"/>
        </w:rPr>
        <w:t>公司董事会审计委员会主任委员、提名委员会和薪酬与考核委员会委员职务，</w:t>
      </w:r>
      <w:r w:rsidRPr="006D6987">
        <w:rPr>
          <w:rFonts w:ascii="Times New Roman" w:eastAsia="楷体" w:hint="eastAsia"/>
          <w:sz w:val="24"/>
          <w:szCs w:val="24"/>
        </w:rPr>
        <w:t>不再担任公司任何职务。</w:t>
      </w:r>
      <w:r>
        <w:rPr>
          <w:rFonts w:ascii="Times New Roman" w:eastAsia="楷体" w:hint="eastAsia"/>
          <w:sz w:val="24"/>
          <w:szCs w:val="24"/>
        </w:rPr>
        <w:t>杜海波先生</w:t>
      </w:r>
      <w:r>
        <w:rPr>
          <w:rFonts w:ascii="Times New Roman" w:eastAsia="楷体"/>
          <w:sz w:val="24"/>
          <w:szCs w:val="24"/>
        </w:rPr>
        <w:t>辞职后，公司分别于</w:t>
      </w:r>
      <w:r>
        <w:rPr>
          <w:rFonts w:ascii="Times New Roman" w:eastAsia="楷体" w:hint="eastAsia"/>
          <w:sz w:val="24"/>
          <w:szCs w:val="24"/>
        </w:rPr>
        <w:t>20</w:t>
      </w:r>
      <w:r>
        <w:rPr>
          <w:rFonts w:ascii="Times New Roman" w:eastAsia="楷体"/>
          <w:sz w:val="24"/>
          <w:szCs w:val="24"/>
        </w:rPr>
        <w:t>24</w:t>
      </w:r>
      <w:r>
        <w:rPr>
          <w:rFonts w:ascii="Times New Roman" w:eastAsia="楷体" w:hint="eastAsia"/>
          <w:sz w:val="24"/>
          <w:szCs w:val="24"/>
        </w:rPr>
        <w:t>年</w:t>
      </w:r>
      <w:r>
        <w:rPr>
          <w:rFonts w:ascii="Times New Roman" w:eastAsia="楷体" w:hint="eastAsia"/>
          <w:sz w:val="24"/>
          <w:szCs w:val="24"/>
        </w:rPr>
        <w:t>2</w:t>
      </w:r>
      <w:r>
        <w:rPr>
          <w:rFonts w:ascii="Times New Roman" w:eastAsia="楷体" w:hint="eastAsia"/>
          <w:sz w:val="24"/>
          <w:szCs w:val="24"/>
        </w:rPr>
        <w:t>月</w:t>
      </w:r>
      <w:r>
        <w:rPr>
          <w:rFonts w:ascii="Times New Roman" w:eastAsia="楷体" w:hint="eastAsia"/>
          <w:sz w:val="24"/>
          <w:szCs w:val="24"/>
        </w:rPr>
        <w:t>1</w:t>
      </w:r>
      <w:r>
        <w:rPr>
          <w:rFonts w:ascii="Times New Roman" w:eastAsia="楷体" w:hint="eastAsia"/>
          <w:sz w:val="24"/>
          <w:szCs w:val="24"/>
        </w:rPr>
        <w:t>日、</w:t>
      </w:r>
      <w:r>
        <w:rPr>
          <w:rFonts w:ascii="Times New Roman" w:eastAsia="楷体"/>
          <w:sz w:val="24"/>
          <w:szCs w:val="24"/>
        </w:rPr>
        <w:t>2024</w:t>
      </w:r>
      <w:r>
        <w:rPr>
          <w:rFonts w:ascii="Times New Roman" w:eastAsia="楷体" w:hint="eastAsia"/>
          <w:sz w:val="24"/>
          <w:szCs w:val="24"/>
        </w:rPr>
        <w:t>年</w:t>
      </w:r>
      <w:r>
        <w:rPr>
          <w:rFonts w:ascii="Times New Roman" w:eastAsia="楷体"/>
          <w:sz w:val="24"/>
          <w:szCs w:val="24"/>
        </w:rPr>
        <w:t>2</w:t>
      </w:r>
      <w:r>
        <w:rPr>
          <w:rFonts w:ascii="Times New Roman" w:eastAsia="楷体" w:hint="eastAsia"/>
          <w:sz w:val="24"/>
          <w:szCs w:val="24"/>
        </w:rPr>
        <w:t>月</w:t>
      </w:r>
      <w:r>
        <w:rPr>
          <w:rFonts w:ascii="Times New Roman" w:eastAsia="楷体" w:hint="eastAsia"/>
          <w:sz w:val="24"/>
          <w:szCs w:val="24"/>
        </w:rPr>
        <w:t>21</w:t>
      </w:r>
      <w:r>
        <w:rPr>
          <w:rFonts w:ascii="Times New Roman" w:eastAsia="楷体" w:hint="eastAsia"/>
          <w:sz w:val="24"/>
          <w:szCs w:val="24"/>
        </w:rPr>
        <w:t>日</w:t>
      </w:r>
      <w:r>
        <w:rPr>
          <w:rFonts w:ascii="Times New Roman" w:eastAsia="楷体"/>
          <w:sz w:val="24"/>
          <w:szCs w:val="24"/>
        </w:rPr>
        <w:t>召开第</w:t>
      </w:r>
      <w:r>
        <w:rPr>
          <w:rFonts w:ascii="Times New Roman" w:eastAsia="楷体" w:hint="eastAsia"/>
          <w:sz w:val="24"/>
          <w:szCs w:val="24"/>
        </w:rPr>
        <w:t>五</w:t>
      </w:r>
      <w:r>
        <w:rPr>
          <w:rFonts w:ascii="Times New Roman" w:eastAsia="楷体"/>
          <w:sz w:val="24"/>
          <w:szCs w:val="24"/>
        </w:rPr>
        <w:t>届董事</w:t>
      </w:r>
      <w:r>
        <w:rPr>
          <w:rFonts w:ascii="Times New Roman" w:eastAsia="楷体" w:hint="eastAsia"/>
          <w:sz w:val="24"/>
          <w:szCs w:val="24"/>
        </w:rPr>
        <w:t>会第一</w:t>
      </w:r>
      <w:r>
        <w:rPr>
          <w:rFonts w:ascii="Times New Roman" w:eastAsia="楷体"/>
          <w:sz w:val="24"/>
          <w:szCs w:val="24"/>
        </w:rPr>
        <w:t>次会议、</w:t>
      </w:r>
      <w:r>
        <w:rPr>
          <w:rFonts w:ascii="Times New Roman" w:eastAsia="楷体"/>
          <w:sz w:val="24"/>
          <w:szCs w:val="24"/>
        </w:rPr>
        <w:t>2024</w:t>
      </w:r>
      <w:r>
        <w:rPr>
          <w:rFonts w:ascii="Times New Roman" w:eastAsia="楷体" w:hint="eastAsia"/>
          <w:sz w:val="24"/>
          <w:szCs w:val="24"/>
        </w:rPr>
        <w:t>年</w:t>
      </w:r>
      <w:r>
        <w:rPr>
          <w:rFonts w:ascii="Times New Roman" w:eastAsia="楷体"/>
          <w:sz w:val="24"/>
          <w:szCs w:val="24"/>
        </w:rPr>
        <w:t>第</w:t>
      </w:r>
      <w:r>
        <w:rPr>
          <w:rFonts w:ascii="Times New Roman" w:eastAsia="楷体" w:hint="eastAsia"/>
          <w:sz w:val="24"/>
          <w:szCs w:val="24"/>
        </w:rPr>
        <w:t>二</w:t>
      </w:r>
      <w:r>
        <w:rPr>
          <w:rFonts w:ascii="Times New Roman" w:eastAsia="楷体"/>
          <w:sz w:val="24"/>
          <w:szCs w:val="24"/>
        </w:rPr>
        <w:t>次临时股东</w:t>
      </w:r>
      <w:r>
        <w:rPr>
          <w:rFonts w:ascii="Times New Roman" w:eastAsia="楷体" w:hint="eastAsia"/>
          <w:sz w:val="24"/>
          <w:szCs w:val="24"/>
        </w:rPr>
        <w:t>大会</w:t>
      </w:r>
      <w:r>
        <w:rPr>
          <w:rFonts w:ascii="Times New Roman" w:eastAsia="楷体"/>
          <w:sz w:val="24"/>
          <w:szCs w:val="24"/>
        </w:rPr>
        <w:t>，审议通过了</w:t>
      </w:r>
      <w:r w:rsidRPr="006D6987">
        <w:rPr>
          <w:rFonts w:ascii="Times New Roman" w:eastAsia="楷体" w:hint="eastAsia"/>
          <w:sz w:val="24"/>
          <w:szCs w:val="24"/>
        </w:rPr>
        <w:t>《</w:t>
      </w:r>
      <w:r w:rsidRPr="009B7863">
        <w:rPr>
          <w:rFonts w:ascii="Times New Roman" w:eastAsia="楷体" w:hint="eastAsia"/>
          <w:sz w:val="24"/>
          <w:szCs w:val="24"/>
        </w:rPr>
        <w:t>关于补选公司独立董事的议案</w:t>
      </w:r>
      <w:r w:rsidRPr="006D6987">
        <w:rPr>
          <w:rFonts w:ascii="Times New Roman" w:eastAsia="楷体" w:hint="eastAsia"/>
          <w:sz w:val="24"/>
          <w:szCs w:val="24"/>
        </w:rPr>
        <w:t>》</w:t>
      </w:r>
      <w:r>
        <w:rPr>
          <w:rFonts w:ascii="Times New Roman" w:eastAsia="楷体" w:hint="eastAsia"/>
          <w:sz w:val="24"/>
          <w:szCs w:val="24"/>
        </w:rPr>
        <w:t>，同意</w:t>
      </w:r>
      <w:r>
        <w:rPr>
          <w:rFonts w:ascii="Times New Roman" w:eastAsia="楷体"/>
          <w:sz w:val="24"/>
          <w:szCs w:val="24"/>
        </w:rPr>
        <w:t>选举</w:t>
      </w:r>
      <w:r>
        <w:rPr>
          <w:rFonts w:ascii="Times New Roman" w:eastAsia="楷体" w:hint="eastAsia"/>
          <w:sz w:val="24"/>
          <w:szCs w:val="24"/>
        </w:rPr>
        <w:t>叶建华</w:t>
      </w:r>
      <w:r>
        <w:rPr>
          <w:rFonts w:ascii="Times New Roman" w:eastAsia="楷体"/>
          <w:sz w:val="24"/>
          <w:szCs w:val="24"/>
        </w:rPr>
        <w:t>先生为</w:t>
      </w:r>
      <w:r>
        <w:rPr>
          <w:rFonts w:ascii="Times New Roman" w:eastAsia="楷体" w:hint="eastAsia"/>
          <w:sz w:val="24"/>
          <w:szCs w:val="24"/>
        </w:rPr>
        <w:t>公司</w:t>
      </w:r>
      <w:r>
        <w:rPr>
          <w:rFonts w:ascii="Times New Roman" w:eastAsia="楷体"/>
          <w:sz w:val="24"/>
          <w:szCs w:val="24"/>
        </w:rPr>
        <w:t>第</w:t>
      </w:r>
      <w:r>
        <w:rPr>
          <w:rFonts w:ascii="Times New Roman" w:eastAsia="楷体" w:hint="eastAsia"/>
          <w:sz w:val="24"/>
          <w:szCs w:val="24"/>
        </w:rPr>
        <w:t>五</w:t>
      </w:r>
      <w:r>
        <w:rPr>
          <w:rFonts w:ascii="Times New Roman" w:eastAsia="楷体"/>
          <w:sz w:val="24"/>
          <w:szCs w:val="24"/>
        </w:rPr>
        <w:t>届董事会独立董事，任期自股东</w:t>
      </w:r>
      <w:r>
        <w:rPr>
          <w:rFonts w:ascii="Times New Roman" w:eastAsia="楷体" w:hint="eastAsia"/>
          <w:sz w:val="24"/>
          <w:szCs w:val="24"/>
        </w:rPr>
        <w:t>大会</w:t>
      </w:r>
      <w:r>
        <w:rPr>
          <w:rFonts w:ascii="Times New Roman" w:eastAsia="楷体"/>
          <w:sz w:val="24"/>
          <w:szCs w:val="24"/>
        </w:rPr>
        <w:t>审议通过之日起至第</w:t>
      </w:r>
      <w:r>
        <w:rPr>
          <w:rFonts w:ascii="Times New Roman" w:eastAsia="楷体" w:hint="eastAsia"/>
          <w:sz w:val="24"/>
          <w:szCs w:val="24"/>
        </w:rPr>
        <w:t>五</w:t>
      </w:r>
      <w:r>
        <w:rPr>
          <w:rFonts w:ascii="Times New Roman" w:eastAsia="楷体"/>
          <w:sz w:val="24"/>
          <w:szCs w:val="24"/>
        </w:rPr>
        <w:t>届董事会任期届满之日止。</w:t>
      </w:r>
    </w:p>
    <w:p w:rsidR="00292C49" w:rsidRDefault="00292C49" w:rsidP="00292C49">
      <w:pPr>
        <w:spacing w:line="360" w:lineRule="auto"/>
        <w:ind w:firstLineChars="200" w:firstLine="480"/>
        <w:jc w:val="both"/>
        <w:rPr>
          <w:rFonts w:ascii="Times New Roman" w:eastAsia="楷体"/>
          <w:color w:val="000000"/>
          <w:sz w:val="24"/>
          <w:szCs w:val="24"/>
        </w:rPr>
      </w:pPr>
      <w:r>
        <w:rPr>
          <w:rFonts w:ascii="Times New Roman" w:eastAsia="楷体"/>
          <w:sz w:val="24"/>
          <w:szCs w:val="24"/>
        </w:rPr>
        <w:t>公司第</w:t>
      </w:r>
      <w:r>
        <w:rPr>
          <w:rFonts w:ascii="Times New Roman" w:eastAsia="楷体" w:hint="eastAsia"/>
          <w:sz w:val="24"/>
          <w:szCs w:val="24"/>
        </w:rPr>
        <w:t>五</w:t>
      </w:r>
      <w:r>
        <w:rPr>
          <w:rFonts w:ascii="Times New Roman" w:eastAsia="楷体"/>
          <w:sz w:val="24"/>
          <w:szCs w:val="24"/>
        </w:rPr>
        <w:t>届董事会成员共</w:t>
      </w:r>
      <w:r>
        <w:rPr>
          <w:rFonts w:ascii="Times New Roman" w:eastAsia="楷体"/>
          <w:sz w:val="24"/>
          <w:szCs w:val="24"/>
        </w:rPr>
        <w:t>9</w:t>
      </w:r>
      <w:r>
        <w:rPr>
          <w:rFonts w:ascii="Times New Roman" w:eastAsia="楷体"/>
          <w:sz w:val="24"/>
          <w:szCs w:val="24"/>
        </w:rPr>
        <w:t>名，其中独立董事</w:t>
      </w:r>
      <w:r>
        <w:rPr>
          <w:rFonts w:ascii="Times New Roman" w:eastAsia="楷体"/>
          <w:sz w:val="24"/>
          <w:szCs w:val="24"/>
        </w:rPr>
        <w:t>3</w:t>
      </w:r>
      <w:r>
        <w:rPr>
          <w:rFonts w:ascii="Times New Roman" w:eastAsia="楷体"/>
          <w:sz w:val="24"/>
          <w:szCs w:val="24"/>
        </w:rPr>
        <w:t>名。</w:t>
      </w:r>
      <w:r>
        <w:rPr>
          <w:rFonts w:ascii="Times New Roman" w:eastAsia="楷体" w:hint="eastAsia"/>
          <w:color w:val="000000"/>
          <w:sz w:val="24"/>
          <w:szCs w:val="24"/>
        </w:rPr>
        <w:t>公司第五届董事会成员如下：</w:t>
      </w:r>
    </w:p>
    <w:p w:rsidR="00292C49" w:rsidRDefault="00292C49" w:rsidP="00292C49">
      <w:pPr>
        <w:spacing w:line="360" w:lineRule="auto"/>
        <w:ind w:firstLineChars="200" w:firstLine="480"/>
        <w:jc w:val="both"/>
        <w:rPr>
          <w:rFonts w:ascii="Times New Roman" w:eastAsia="楷体"/>
          <w:color w:val="000000"/>
          <w:sz w:val="24"/>
          <w:szCs w:val="24"/>
        </w:rPr>
      </w:pPr>
      <w:r>
        <w:rPr>
          <w:rFonts w:ascii="Times New Roman" w:eastAsia="楷体" w:hint="eastAsia"/>
          <w:color w:val="000000"/>
          <w:sz w:val="24"/>
          <w:szCs w:val="24"/>
        </w:rPr>
        <w:t>董事长：李欣先生</w:t>
      </w:r>
    </w:p>
    <w:p w:rsidR="00292C49" w:rsidRDefault="00292C49" w:rsidP="00292C49">
      <w:pPr>
        <w:spacing w:line="360" w:lineRule="auto"/>
        <w:ind w:firstLineChars="200" w:firstLine="480"/>
        <w:jc w:val="both"/>
        <w:rPr>
          <w:rFonts w:ascii="Times New Roman" w:eastAsia="楷体"/>
          <w:color w:val="000000"/>
          <w:sz w:val="24"/>
          <w:szCs w:val="24"/>
        </w:rPr>
      </w:pPr>
      <w:r>
        <w:rPr>
          <w:rFonts w:ascii="Times New Roman" w:eastAsia="楷体" w:hint="eastAsia"/>
          <w:color w:val="000000"/>
          <w:sz w:val="24"/>
          <w:szCs w:val="24"/>
        </w:rPr>
        <w:t>其他非独立董事：</w:t>
      </w:r>
      <w:r>
        <w:rPr>
          <w:rFonts w:ascii="Times New Roman" w:eastAsia="楷体"/>
          <w:sz w:val="24"/>
          <w:szCs w:val="24"/>
        </w:rPr>
        <w:t>郭洁女士、王卫平先生、赵建州先生</w:t>
      </w:r>
      <w:r>
        <w:rPr>
          <w:rFonts w:ascii="Times New Roman" w:eastAsia="楷体" w:hint="eastAsia"/>
          <w:sz w:val="24"/>
          <w:szCs w:val="24"/>
        </w:rPr>
        <w:t>、</w:t>
      </w:r>
      <w:r>
        <w:rPr>
          <w:rFonts w:ascii="Times New Roman" w:eastAsia="楷体"/>
          <w:sz w:val="24"/>
          <w:szCs w:val="24"/>
        </w:rPr>
        <w:t>方伟先生、解宗光先生</w:t>
      </w:r>
    </w:p>
    <w:p w:rsidR="00292C49" w:rsidRDefault="00292C49" w:rsidP="00292C49">
      <w:pPr>
        <w:spacing w:line="360" w:lineRule="auto"/>
        <w:ind w:firstLineChars="200" w:firstLine="480"/>
        <w:jc w:val="both"/>
        <w:rPr>
          <w:rFonts w:ascii="Times New Roman" w:eastAsia="楷体"/>
          <w:color w:val="000000"/>
          <w:sz w:val="24"/>
          <w:szCs w:val="24"/>
        </w:rPr>
      </w:pPr>
      <w:r>
        <w:rPr>
          <w:rFonts w:ascii="Times New Roman" w:eastAsia="楷体" w:hint="eastAsia"/>
          <w:color w:val="000000"/>
          <w:sz w:val="24"/>
          <w:szCs w:val="24"/>
        </w:rPr>
        <w:t>独立董事：</w:t>
      </w:r>
      <w:r>
        <w:rPr>
          <w:rFonts w:ascii="Times New Roman" w:eastAsia="楷体" w:hint="eastAsia"/>
          <w:sz w:val="24"/>
          <w:szCs w:val="24"/>
        </w:rPr>
        <w:t>孙景斌</w:t>
      </w:r>
      <w:r>
        <w:rPr>
          <w:rFonts w:ascii="Times New Roman" w:eastAsia="楷体"/>
          <w:sz w:val="24"/>
          <w:szCs w:val="24"/>
        </w:rPr>
        <w:t>先生、</w:t>
      </w:r>
      <w:r>
        <w:rPr>
          <w:rFonts w:ascii="Times New Roman" w:eastAsia="楷体" w:hint="eastAsia"/>
          <w:sz w:val="24"/>
          <w:szCs w:val="24"/>
        </w:rPr>
        <w:t>王艳华</w:t>
      </w:r>
      <w:r>
        <w:rPr>
          <w:rFonts w:ascii="Times New Roman" w:eastAsia="楷体"/>
          <w:sz w:val="24"/>
          <w:szCs w:val="24"/>
        </w:rPr>
        <w:t>女士、</w:t>
      </w:r>
      <w:r>
        <w:rPr>
          <w:rFonts w:ascii="Times New Roman" w:eastAsia="楷体" w:hint="eastAsia"/>
          <w:sz w:val="24"/>
          <w:szCs w:val="24"/>
        </w:rPr>
        <w:t>叶建华</w:t>
      </w:r>
      <w:r>
        <w:rPr>
          <w:rFonts w:ascii="Times New Roman" w:eastAsia="楷体"/>
          <w:sz w:val="24"/>
          <w:szCs w:val="24"/>
        </w:rPr>
        <w:t>先生</w:t>
      </w:r>
    </w:p>
    <w:p w:rsidR="00292C49" w:rsidRDefault="00292C49" w:rsidP="00292C49">
      <w:pPr>
        <w:spacing w:before="60" w:after="60" w:line="360" w:lineRule="auto"/>
        <w:ind w:firstLineChars="236" w:firstLine="569"/>
        <w:jc w:val="both"/>
        <w:outlineLvl w:val="2"/>
        <w:rPr>
          <w:rFonts w:ascii="Times New Roman" w:eastAsia="楷体"/>
          <w:b/>
          <w:sz w:val="24"/>
          <w:szCs w:val="24"/>
        </w:rPr>
      </w:pPr>
      <w:r>
        <w:rPr>
          <w:rFonts w:ascii="Times New Roman" w:eastAsia="楷体"/>
          <w:b/>
          <w:sz w:val="24"/>
          <w:szCs w:val="24"/>
        </w:rPr>
        <w:t>（</w:t>
      </w:r>
      <w:r>
        <w:rPr>
          <w:rFonts w:ascii="Times New Roman" w:eastAsia="楷体" w:hint="eastAsia"/>
          <w:b/>
          <w:sz w:val="24"/>
          <w:szCs w:val="24"/>
        </w:rPr>
        <w:t>二</w:t>
      </w:r>
      <w:r>
        <w:rPr>
          <w:rFonts w:ascii="Times New Roman" w:eastAsia="楷体"/>
          <w:b/>
          <w:sz w:val="24"/>
          <w:szCs w:val="24"/>
        </w:rPr>
        <w:t>）董事会会议决议事项及工作</w:t>
      </w:r>
      <w:bookmarkEnd w:id="57"/>
      <w:bookmarkEnd w:id="58"/>
      <w:bookmarkEnd w:id="59"/>
      <w:bookmarkEnd w:id="60"/>
      <w:bookmarkEnd w:id="61"/>
      <w:bookmarkEnd w:id="62"/>
      <w:bookmarkEnd w:id="63"/>
      <w:bookmarkEnd w:id="64"/>
    </w:p>
    <w:p w:rsidR="00292C49" w:rsidRDefault="00292C49" w:rsidP="00292C49">
      <w:pPr>
        <w:spacing w:line="360" w:lineRule="auto"/>
        <w:ind w:firstLineChars="200" w:firstLine="480"/>
        <w:jc w:val="both"/>
        <w:rPr>
          <w:rFonts w:ascii="Times New Roman" w:eastAsia="楷体"/>
          <w:sz w:val="24"/>
          <w:szCs w:val="24"/>
        </w:rPr>
      </w:pPr>
      <w:r w:rsidRPr="0061228A">
        <w:rPr>
          <w:rFonts w:ascii="Times New Roman" w:eastAsia="楷体" w:hint="eastAsia"/>
          <w:sz w:val="24"/>
          <w:szCs w:val="24"/>
        </w:rPr>
        <w:t>2</w:t>
      </w:r>
      <w:r w:rsidRPr="0061228A">
        <w:rPr>
          <w:rFonts w:ascii="Times New Roman" w:eastAsia="楷体"/>
          <w:sz w:val="24"/>
          <w:szCs w:val="24"/>
        </w:rPr>
        <w:t>023</w:t>
      </w:r>
      <w:r w:rsidRPr="0061228A">
        <w:rPr>
          <w:rFonts w:ascii="Times New Roman" w:eastAsia="楷体"/>
          <w:sz w:val="24"/>
          <w:szCs w:val="24"/>
        </w:rPr>
        <w:t>年，公司共组织召开</w:t>
      </w:r>
      <w:r w:rsidRPr="0061228A">
        <w:rPr>
          <w:rFonts w:ascii="Times New Roman" w:eastAsia="楷体"/>
          <w:sz w:val="24"/>
          <w:szCs w:val="24"/>
        </w:rPr>
        <w:t>6</w:t>
      </w:r>
      <w:r w:rsidRPr="0061228A">
        <w:rPr>
          <w:rFonts w:ascii="Times New Roman" w:eastAsia="楷体"/>
          <w:sz w:val="24"/>
          <w:szCs w:val="24"/>
        </w:rPr>
        <w:t>次董事会，</w:t>
      </w:r>
      <w:r w:rsidRPr="0061228A">
        <w:rPr>
          <w:rFonts w:ascii="Times New Roman" w:eastAsia="楷体" w:hint="eastAsia"/>
          <w:sz w:val="24"/>
          <w:szCs w:val="24"/>
        </w:rPr>
        <w:t>审议</w:t>
      </w:r>
      <w:r w:rsidRPr="0061228A">
        <w:rPr>
          <w:rFonts w:ascii="Times New Roman" w:eastAsia="楷体"/>
          <w:sz w:val="24"/>
          <w:szCs w:val="24"/>
        </w:rPr>
        <w:t>32</w:t>
      </w:r>
      <w:r w:rsidRPr="0061228A">
        <w:rPr>
          <w:rFonts w:ascii="Times New Roman" w:eastAsia="楷体" w:hint="eastAsia"/>
          <w:sz w:val="24"/>
          <w:szCs w:val="24"/>
        </w:rPr>
        <w:t>项议案，均获通过，</w:t>
      </w:r>
      <w:r w:rsidRPr="0061228A">
        <w:rPr>
          <w:rFonts w:ascii="Times New Roman" w:eastAsia="楷体"/>
          <w:sz w:val="24"/>
          <w:szCs w:val="24"/>
        </w:rPr>
        <w:t>无否决议案</w:t>
      </w:r>
      <w:r w:rsidRPr="0061228A">
        <w:rPr>
          <w:rFonts w:ascii="Times New Roman" w:eastAsia="楷体" w:hint="eastAsia"/>
          <w:sz w:val="24"/>
          <w:szCs w:val="24"/>
        </w:rPr>
        <w:t>的情形</w:t>
      </w:r>
      <w:r w:rsidRPr="0061228A">
        <w:rPr>
          <w:rFonts w:ascii="Times New Roman" w:eastAsia="楷体"/>
          <w:sz w:val="24"/>
          <w:szCs w:val="24"/>
        </w:rPr>
        <w:t>。具</w:t>
      </w:r>
      <w:r>
        <w:rPr>
          <w:rFonts w:ascii="Times New Roman" w:eastAsia="楷体"/>
          <w:sz w:val="24"/>
          <w:szCs w:val="24"/>
        </w:rPr>
        <w:t>体情况如下：</w:t>
      </w:r>
    </w:p>
    <w:tbl>
      <w:tblPr>
        <w:tblW w:w="0" w:type="auto"/>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1164"/>
        <w:gridCol w:w="1043"/>
        <w:gridCol w:w="6099"/>
      </w:tblGrid>
      <w:tr w:rsidR="00292C49" w:rsidTr="004273CC">
        <w:trPr>
          <w:trHeight w:val="397"/>
          <w:tblHeader/>
        </w:trPr>
        <w:tc>
          <w:tcPr>
            <w:tcW w:w="1225" w:type="dxa"/>
            <w:vAlign w:val="center"/>
          </w:tcPr>
          <w:p w:rsidR="00292C49" w:rsidRPr="00331D6F" w:rsidRDefault="00292C49" w:rsidP="004273CC">
            <w:pPr>
              <w:jc w:val="center"/>
              <w:rPr>
                <w:rFonts w:ascii="Times New Roman" w:eastAsia="楷体"/>
                <w:b/>
                <w:sz w:val="21"/>
                <w:szCs w:val="21"/>
              </w:rPr>
            </w:pPr>
            <w:r w:rsidRPr="00331D6F">
              <w:rPr>
                <w:rFonts w:ascii="Times New Roman" w:eastAsia="楷体"/>
                <w:b/>
                <w:sz w:val="21"/>
                <w:szCs w:val="21"/>
              </w:rPr>
              <w:t>召开日期</w:t>
            </w:r>
          </w:p>
        </w:tc>
        <w:tc>
          <w:tcPr>
            <w:tcW w:w="1114" w:type="dxa"/>
            <w:vAlign w:val="center"/>
          </w:tcPr>
          <w:p w:rsidR="00292C49" w:rsidRPr="00331D6F" w:rsidRDefault="00292C49" w:rsidP="004273CC">
            <w:pPr>
              <w:jc w:val="center"/>
              <w:rPr>
                <w:rFonts w:ascii="Times New Roman" w:eastAsia="楷体"/>
                <w:b/>
                <w:sz w:val="21"/>
                <w:szCs w:val="21"/>
              </w:rPr>
            </w:pPr>
            <w:r w:rsidRPr="00331D6F">
              <w:rPr>
                <w:rFonts w:ascii="Times New Roman" w:eastAsia="楷体"/>
                <w:b/>
                <w:sz w:val="21"/>
                <w:szCs w:val="21"/>
              </w:rPr>
              <w:t>会议届次</w:t>
            </w:r>
          </w:p>
        </w:tc>
        <w:tc>
          <w:tcPr>
            <w:tcW w:w="6731" w:type="dxa"/>
            <w:vAlign w:val="center"/>
          </w:tcPr>
          <w:p w:rsidR="00292C49" w:rsidRPr="00331D6F" w:rsidRDefault="00292C49" w:rsidP="004273CC">
            <w:pPr>
              <w:jc w:val="center"/>
              <w:rPr>
                <w:rFonts w:ascii="Times New Roman" w:eastAsia="楷体"/>
                <w:b/>
                <w:sz w:val="21"/>
                <w:szCs w:val="21"/>
              </w:rPr>
            </w:pPr>
            <w:r w:rsidRPr="00331D6F">
              <w:rPr>
                <w:rFonts w:ascii="Times New Roman" w:eastAsia="楷体"/>
                <w:b/>
                <w:sz w:val="21"/>
                <w:szCs w:val="21"/>
              </w:rPr>
              <w:t>审议议案</w:t>
            </w:r>
          </w:p>
        </w:tc>
      </w:tr>
      <w:tr w:rsidR="00292C49" w:rsidTr="004273CC">
        <w:trPr>
          <w:trHeight w:val="510"/>
        </w:trPr>
        <w:tc>
          <w:tcPr>
            <w:tcW w:w="1225" w:type="dxa"/>
            <w:vAlign w:val="center"/>
          </w:tcPr>
          <w:p w:rsidR="00292C49" w:rsidRPr="009C4359" w:rsidRDefault="00292C49" w:rsidP="004273CC">
            <w:pPr>
              <w:jc w:val="center"/>
              <w:rPr>
                <w:rFonts w:ascii="Times New Roman" w:eastAsia="楷体"/>
                <w:sz w:val="21"/>
                <w:szCs w:val="21"/>
              </w:rPr>
            </w:pPr>
            <w:r>
              <w:rPr>
                <w:rFonts w:ascii="Times New Roman" w:eastAsia="楷体"/>
                <w:sz w:val="21"/>
                <w:szCs w:val="21"/>
              </w:rPr>
              <w:t>2023</w:t>
            </w:r>
            <w:r>
              <w:rPr>
                <w:rFonts w:ascii="Times New Roman" w:eastAsia="楷体"/>
                <w:sz w:val="21"/>
                <w:szCs w:val="21"/>
              </w:rPr>
              <w:t>年</w:t>
            </w:r>
            <w:r>
              <w:rPr>
                <w:rFonts w:ascii="Times New Roman" w:eastAsia="楷体"/>
                <w:sz w:val="21"/>
                <w:szCs w:val="21"/>
              </w:rPr>
              <w:t>4</w:t>
            </w:r>
            <w:r>
              <w:rPr>
                <w:rFonts w:ascii="Times New Roman" w:eastAsia="楷体"/>
                <w:sz w:val="21"/>
                <w:szCs w:val="21"/>
              </w:rPr>
              <w:t>月</w:t>
            </w:r>
            <w:r>
              <w:rPr>
                <w:rFonts w:ascii="Times New Roman" w:eastAsia="楷体" w:hint="eastAsia"/>
                <w:sz w:val="21"/>
                <w:szCs w:val="21"/>
              </w:rPr>
              <w:t>1</w:t>
            </w:r>
            <w:r>
              <w:rPr>
                <w:rFonts w:ascii="Times New Roman" w:eastAsia="楷体"/>
                <w:sz w:val="21"/>
                <w:szCs w:val="21"/>
              </w:rPr>
              <w:t>1</w:t>
            </w:r>
            <w:r>
              <w:rPr>
                <w:rFonts w:ascii="Times New Roman" w:eastAsia="楷体"/>
                <w:sz w:val="21"/>
                <w:szCs w:val="21"/>
              </w:rPr>
              <w:t>日</w:t>
            </w:r>
          </w:p>
        </w:tc>
        <w:tc>
          <w:tcPr>
            <w:tcW w:w="1114" w:type="dxa"/>
            <w:vAlign w:val="center"/>
          </w:tcPr>
          <w:p w:rsidR="00292C49" w:rsidRPr="00331D6F" w:rsidRDefault="00292C49" w:rsidP="004273CC">
            <w:pPr>
              <w:jc w:val="center"/>
              <w:rPr>
                <w:rFonts w:ascii="Times New Roman" w:eastAsia="楷体"/>
                <w:sz w:val="21"/>
                <w:szCs w:val="21"/>
              </w:rPr>
            </w:pPr>
            <w:r w:rsidRPr="00331D6F">
              <w:rPr>
                <w:rFonts w:ascii="Times New Roman" w:eastAsia="楷体" w:hint="eastAsia"/>
                <w:sz w:val="21"/>
                <w:szCs w:val="21"/>
              </w:rPr>
              <w:t>第四届董事会第</w:t>
            </w:r>
            <w:r>
              <w:rPr>
                <w:rFonts w:ascii="Times New Roman" w:eastAsia="楷体" w:hint="eastAsia"/>
                <w:sz w:val="21"/>
                <w:szCs w:val="21"/>
              </w:rPr>
              <w:t>十二</w:t>
            </w:r>
            <w:r w:rsidRPr="00331D6F">
              <w:rPr>
                <w:rFonts w:ascii="Times New Roman" w:eastAsia="楷体" w:hint="eastAsia"/>
                <w:sz w:val="21"/>
                <w:szCs w:val="21"/>
              </w:rPr>
              <w:t>次会议</w:t>
            </w:r>
          </w:p>
        </w:tc>
        <w:tc>
          <w:tcPr>
            <w:tcW w:w="6731" w:type="dxa"/>
            <w:vAlign w:val="center"/>
          </w:tcPr>
          <w:p w:rsidR="00292C49" w:rsidRDefault="00292C49" w:rsidP="004273CC">
            <w:pPr>
              <w:rPr>
                <w:rFonts w:ascii="Times New Roman" w:eastAsia="楷体"/>
                <w:kern w:val="2"/>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1</w:t>
            </w:r>
            <w:r w:rsidRPr="00284E96">
              <w:rPr>
                <w:rFonts w:ascii="Times New Roman" w:eastAsia="楷体" w:hint="eastAsia"/>
                <w:kern w:val="2"/>
                <w:sz w:val="21"/>
                <w:szCs w:val="21"/>
              </w:rPr>
              <w:t>、《公司</w:t>
            </w:r>
            <w:r>
              <w:rPr>
                <w:rFonts w:ascii="Times New Roman" w:eastAsia="楷体"/>
                <w:kern w:val="2"/>
                <w:sz w:val="21"/>
                <w:szCs w:val="21"/>
              </w:rPr>
              <w:t>2022</w:t>
            </w:r>
            <w:r w:rsidRPr="00284E96">
              <w:rPr>
                <w:rFonts w:ascii="Times New Roman" w:eastAsia="楷体" w:hint="eastAsia"/>
                <w:kern w:val="2"/>
                <w:sz w:val="21"/>
                <w:szCs w:val="21"/>
              </w:rPr>
              <w:t>年度</w:t>
            </w:r>
            <w:r>
              <w:rPr>
                <w:rFonts w:ascii="Times New Roman" w:eastAsia="楷体" w:hint="eastAsia"/>
                <w:kern w:val="2"/>
                <w:sz w:val="21"/>
                <w:szCs w:val="21"/>
              </w:rPr>
              <w:t>总经理</w:t>
            </w:r>
            <w:r w:rsidRPr="00284E96">
              <w:rPr>
                <w:rFonts w:ascii="Times New Roman" w:eastAsia="楷体" w:hint="eastAsia"/>
                <w:kern w:val="2"/>
                <w:sz w:val="21"/>
                <w:szCs w:val="21"/>
              </w:rPr>
              <w:t>工作报告》</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2</w:t>
            </w:r>
            <w:r w:rsidRPr="00284E96">
              <w:rPr>
                <w:rFonts w:ascii="Times New Roman" w:eastAsia="楷体" w:hint="eastAsia"/>
                <w:kern w:val="2"/>
                <w:sz w:val="21"/>
                <w:szCs w:val="21"/>
              </w:rPr>
              <w:t>、《公司</w:t>
            </w:r>
            <w:r>
              <w:rPr>
                <w:rFonts w:ascii="Times New Roman" w:eastAsia="楷体"/>
                <w:kern w:val="2"/>
                <w:sz w:val="21"/>
                <w:szCs w:val="21"/>
              </w:rPr>
              <w:t>2022</w:t>
            </w:r>
            <w:r w:rsidRPr="00284E96">
              <w:rPr>
                <w:rFonts w:ascii="Times New Roman" w:eastAsia="楷体" w:hint="eastAsia"/>
                <w:kern w:val="2"/>
                <w:sz w:val="21"/>
                <w:szCs w:val="21"/>
              </w:rPr>
              <w:t>年度董事会工作报告》</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3</w:t>
            </w:r>
            <w:r w:rsidRPr="00284E96">
              <w:rPr>
                <w:rFonts w:ascii="Times New Roman" w:eastAsia="楷体" w:hint="eastAsia"/>
                <w:kern w:val="2"/>
                <w:sz w:val="21"/>
                <w:szCs w:val="21"/>
              </w:rPr>
              <w:t>、《公司</w:t>
            </w:r>
            <w:r>
              <w:rPr>
                <w:rFonts w:ascii="Times New Roman" w:eastAsia="楷体"/>
                <w:kern w:val="2"/>
                <w:sz w:val="21"/>
                <w:szCs w:val="21"/>
              </w:rPr>
              <w:t>2022</w:t>
            </w:r>
            <w:r w:rsidRPr="00284E96">
              <w:rPr>
                <w:rFonts w:ascii="Times New Roman" w:eastAsia="楷体" w:hint="eastAsia"/>
                <w:kern w:val="2"/>
                <w:sz w:val="21"/>
                <w:szCs w:val="21"/>
              </w:rPr>
              <w:t>年度独立董事述职报告》</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4</w:t>
            </w:r>
            <w:r w:rsidRPr="00284E96">
              <w:rPr>
                <w:rFonts w:ascii="Times New Roman" w:eastAsia="楷体" w:hint="eastAsia"/>
                <w:kern w:val="2"/>
                <w:sz w:val="21"/>
                <w:szCs w:val="21"/>
              </w:rPr>
              <w:t>、《公司</w:t>
            </w:r>
            <w:r>
              <w:rPr>
                <w:rFonts w:ascii="Times New Roman" w:eastAsia="楷体"/>
                <w:kern w:val="2"/>
                <w:sz w:val="21"/>
                <w:szCs w:val="21"/>
              </w:rPr>
              <w:t>2022</w:t>
            </w:r>
            <w:r w:rsidRPr="00284E96">
              <w:rPr>
                <w:rFonts w:ascii="Times New Roman" w:eastAsia="楷体" w:hint="eastAsia"/>
                <w:kern w:val="2"/>
                <w:sz w:val="21"/>
                <w:szCs w:val="21"/>
              </w:rPr>
              <w:t>年度审计委员会履职情况报告》</w:t>
            </w:r>
          </w:p>
          <w:p w:rsidR="00292C49" w:rsidRPr="004724A0" w:rsidRDefault="00292C49" w:rsidP="004273CC">
            <w:pPr>
              <w:rPr>
                <w:rFonts w:ascii="Times New Roman" w:eastAsia="楷体"/>
                <w:kern w:val="2"/>
                <w:sz w:val="21"/>
                <w:szCs w:val="21"/>
              </w:rPr>
            </w:pPr>
            <w:r w:rsidRPr="00284E96">
              <w:rPr>
                <w:rFonts w:ascii="Times New Roman" w:eastAsia="楷体"/>
                <w:kern w:val="2"/>
                <w:sz w:val="21"/>
                <w:szCs w:val="21"/>
              </w:rPr>
              <w:t>5</w:t>
            </w:r>
            <w:r w:rsidRPr="00284E96">
              <w:rPr>
                <w:rFonts w:ascii="Times New Roman" w:eastAsia="楷体" w:hint="eastAsia"/>
                <w:kern w:val="2"/>
                <w:sz w:val="21"/>
                <w:szCs w:val="21"/>
              </w:rPr>
              <w:t>、《</w:t>
            </w:r>
            <w:r w:rsidRPr="004724A0">
              <w:rPr>
                <w:rFonts w:ascii="Times New Roman" w:eastAsia="楷体" w:hint="eastAsia"/>
                <w:kern w:val="2"/>
                <w:sz w:val="21"/>
                <w:szCs w:val="21"/>
              </w:rPr>
              <w:t>关于公司董监高</w:t>
            </w:r>
            <w:r w:rsidRPr="004724A0">
              <w:rPr>
                <w:rFonts w:ascii="Times New Roman" w:eastAsia="楷体" w:hint="eastAsia"/>
                <w:kern w:val="2"/>
                <w:sz w:val="21"/>
                <w:szCs w:val="21"/>
              </w:rPr>
              <w:t>2022</w:t>
            </w:r>
            <w:r w:rsidRPr="004724A0">
              <w:rPr>
                <w:rFonts w:ascii="Times New Roman" w:eastAsia="楷体" w:hint="eastAsia"/>
                <w:kern w:val="2"/>
                <w:sz w:val="21"/>
                <w:szCs w:val="21"/>
              </w:rPr>
              <w:t>年薪酬发放及</w:t>
            </w:r>
            <w:r w:rsidRPr="004724A0">
              <w:rPr>
                <w:rFonts w:ascii="Times New Roman" w:eastAsia="楷体" w:hint="eastAsia"/>
                <w:kern w:val="2"/>
                <w:sz w:val="21"/>
                <w:szCs w:val="21"/>
              </w:rPr>
              <w:t>2023</w:t>
            </w:r>
            <w:r w:rsidRPr="004724A0">
              <w:rPr>
                <w:rFonts w:ascii="Times New Roman" w:eastAsia="楷体" w:hint="eastAsia"/>
                <w:kern w:val="2"/>
                <w:sz w:val="21"/>
                <w:szCs w:val="21"/>
              </w:rPr>
              <w:t>年薪酬方案的议案</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6</w:t>
            </w:r>
            <w:r w:rsidRPr="00284E96">
              <w:rPr>
                <w:rFonts w:ascii="Times New Roman" w:eastAsia="楷体" w:hint="eastAsia"/>
                <w:kern w:val="2"/>
                <w:sz w:val="21"/>
                <w:szCs w:val="21"/>
              </w:rPr>
              <w:t>、《</w:t>
            </w:r>
            <w:r w:rsidRPr="004724A0">
              <w:rPr>
                <w:rFonts w:ascii="Times New Roman" w:eastAsia="楷体" w:hint="eastAsia"/>
                <w:kern w:val="2"/>
                <w:sz w:val="21"/>
                <w:szCs w:val="21"/>
              </w:rPr>
              <w:t>&lt;</w:t>
            </w:r>
            <w:r w:rsidRPr="004724A0">
              <w:rPr>
                <w:rFonts w:ascii="Times New Roman" w:eastAsia="楷体" w:hint="eastAsia"/>
                <w:kern w:val="2"/>
                <w:sz w:val="21"/>
                <w:szCs w:val="21"/>
              </w:rPr>
              <w:t>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年年度报告</w:t>
            </w:r>
            <w:r w:rsidRPr="004724A0">
              <w:rPr>
                <w:rFonts w:ascii="Times New Roman" w:eastAsia="楷体" w:hint="eastAsia"/>
                <w:kern w:val="2"/>
                <w:sz w:val="21"/>
                <w:szCs w:val="21"/>
              </w:rPr>
              <w:t>&gt;</w:t>
            </w:r>
            <w:r w:rsidRPr="004724A0">
              <w:rPr>
                <w:rFonts w:ascii="Times New Roman" w:eastAsia="楷体" w:hint="eastAsia"/>
                <w:kern w:val="2"/>
                <w:sz w:val="21"/>
                <w:szCs w:val="21"/>
              </w:rPr>
              <w:t>及其摘要</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7</w:t>
            </w:r>
            <w:r w:rsidRPr="00284E96">
              <w:rPr>
                <w:rFonts w:ascii="Times New Roman" w:eastAsia="楷体" w:hint="eastAsia"/>
                <w:kern w:val="2"/>
                <w:sz w:val="21"/>
                <w:szCs w:val="21"/>
              </w:rPr>
              <w:t>、《</w:t>
            </w:r>
            <w:r w:rsidRPr="004724A0">
              <w:rPr>
                <w:rFonts w:ascii="Times New Roman" w:eastAsia="楷体" w:hint="eastAsia"/>
                <w:kern w:val="2"/>
                <w:sz w:val="21"/>
                <w:szCs w:val="21"/>
              </w:rPr>
              <w:t>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年度利润分配预案</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8</w:t>
            </w:r>
            <w:r w:rsidRPr="00284E96">
              <w:rPr>
                <w:rFonts w:ascii="Times New Roman" w:eastAsia="楷体" w:hint="eastAsia"/>
                <w:kern w:val="2"/>
                <w:sz w:val="21"/>
                <w:szCs w:val="21"/>
              </w:rPr>
              <w:t>、《</w:t>
            </w:r>
            <w:r w:rsidRPr="004724A0">
              <w:rPr>
                <w:rFonts w:ascii="Times New Roman" w:eastAsia="楷体" w:hint="eastAsia"/>
                <w:kern w:val="2"/>
                <w:sz w:val="21"/>
                <w:szCs w:val="21"/>
              </w:rPr>
              <w:t>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年度日常关联交易执行情况</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lastRenderedPageBreak/>
              <w:t>9</w:t>
            </w:r>
            <w:r w:rsidRPr="00284E96">
              <w:rPr>
                <w:rFonts w:ascii="Times New Roman" w:eastAsia="楷体" w:hint="eastAsia"/>
                <w:kern w:val="2"/>
                <w:sz w:val="21"/>
                <w:szCs w:val="21"/>
              </w:rPr>
              <w:t>、《</w:t>
            </w:r>
            <w:r w:rsidRPr="004724A0">
              <w:rPr>
                <w:rFonts w:ascii="Times New Roman" w:eastAsia="楷体" w:hint="eastAsia"/>
                <w:kern w:val="2"/>
                <w:sz w:val="21"/>
                <w:szCs w:val="21"/>
              </w:rPr>
              <w:t>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年度财务决算及</w:t>
            </w:r>
            <w:r w:rsidRPr="004724A0">
              <w:rPr>
                <w:rFonts w:ascii="Times New Roman" w:eastAsia="楷体" w:hint="eastAsia"/>
                <w:kern w:val="2"/>
                <w:sz w:val="21"/>
                <w:szCs w:val="21"/>
              </w:rPr>
              <w:t>2023</w:t>
            </w:r>
            <w:r w:rsidRPr="004724A0">
              <w:rPr>
                <w:rFonts w:ascii="Times New Roman" w:eastAsia="楷体" w:hint="eastAsia"/>
                <w:kern w:val="2"/>
                <w:sz w:val="21"/>
                <w:szCs w:val="21"/>
              </w:rPr>
              <w:t>年度财务预算报告</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10</w:t>
            </w:r>
            <w:r w:rsidRPr="00284E96">
              <w:rPr>
                <w:rFonts w:ascii="Times New Roman" w:eastAsia="楷体" w:hint="eastAsia"/>
                <w:kern w:val="2"/>
                <w:sz w:val="21"/>
                <w:szCs w:val="21"/>
              </w:rPr>
              <w:t>、《</w:t>
            </w:r>
            <w:r w:rsidRPr="004724A0">
              <w:rPr>
                <w:rFonts w:ascii="Times New Roman" w:eastAsia="楷体" w:hint="eastAsia"/>
                <w:kern w:val="2"/>
                <w:sz w:val="21"/>
                <w:szCs w:val="21"/>
              </w:rPr>
              <w:t>关于提请股东大会授权董事会加强对公司闲置资金管理的议案</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1</w:t>
            </w:r>
            <w:r>
              <w:rPr>
                <w:rFonts w:ascii="Times New Roman" w:eastAsia="楷体"/>
                <w:kern w:val="2"/>
                <w:sz w:val="21"/>
                <w:szCs w:val="21"/>
              </w:rPr>
              <w:t>1</w:t>
            </w:r>
            <w:r w:rsidRPr="00284E96">
              <w:rPr>
                <w:rFonts w:ascii="Times New Roman" w:eastAsia="楷体" w:hint="eastAsia"/>
                <w:kern w:val="2"/>
                <w:sz w:val="21"/>
                <w:szCs w:val="21"/>
              </w:rPr>
              <w:t>、《关于公司及下属公司向银行申请综合授信额度的议案》</w:t>
            </w:r>
          </w:p>
          <w:p w:rsidR="00292C49" w:rsidRDefault="00292C49" w:rsidP="004273CC">
            <w:pPr>
              <w:rPr>
                <w:rFonts w:ascii="Times New Roman" w:eastAsia="楷体"/>
                <w:kern w:val="2"/>
                <w:sz w:val="21"/>
                <w:szCs w:val="21"/>
              </w:rPr>
            </w:pPr>
            <w:r>
              <w:rPr>
                <w:rFonts w:ascii="Times New Roman" w:eastAsia="楷体"/>
                <w:kern w:val="2"/>
                <w:sz w:val="21"/>
                <w:szCs w:val="21"/>
              </w:rPr>
              <w:t>12</w:t>
            </w:r>
            <w:r w:rsidRPr="00284E96">
              <w:rPr>
                <w:rFonts w:ascii="Times New Roman" w:eastAsia="楷体" w:hint="eastAsia"/>
                <w:kern w:val="2"/>
                <w:sz w:val="21"/>
                <w:szCs w:val="21"/>
              </w:rPr>
              <w:t>、《</w:t>
            </w:r>
            <w:r w:rsidRPr="004724A0">
              <w:rPr>
                <w:rFonts w:ascii="Times New Roman" w:eastAsia="楷体" w:hint="eastAsia"/>
                <w:kern w:val="2"/>
                <w:sz w:val="21"/>
                <w:szCs w:val="21"/>
              </w:rPr>
              <w:t>关于审议</w:t>
            </w:r>
            <w:r w:rsidRPr="004724A0">
              <w:rPr>
                <w:rFonts w:ascii="Times New Roman" w:eastAsia="楷体" w:hint="eastAsia"/>
                <w:kern w:val="2"/>
                <w:sz w:val="21"/>
                <w:szCs w:val="21"/>
              </w:rPr>
              <w:t>&lt;</w:t>
            </w:r>
            <w:r w:rsidRPr="004724A0">
              <w:rPr>
                <w:rFonts w:ascii="Times New Roman" w:eastAsia="楷体" w:hint="eastAsia"/>
                <w:kern w:val="2"/>
                <w:sz w:val="21"/>
                <w:szCs w:val="21"/>
              </w:rPr>
              <w:t>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年度内部控制评价报告</w:t>
            </w:r>
            <w:r w:rsidRPr="004724A0">
              <w:rPr>
                <w:rFonts w:ascii="Times New Roman" w:eastAsia="楷体" w:hint="eastAsia"/>
                <w:kern w:val="2"/>
                <w:sz w:val="21"/>
                <w:szCs w:val="21"/>
              </w:rPr>
              <w:t>&gt;</w:t>
            </w:r>
            <w:r w:rsidRPr="004724A0">
              <w:rPr>
                <w:rFonts w:ascii="Times New Roman" w:eastAsia="楷体" w:hint="eastAsia"/>
                <w:kern w:val="2"/>
                <w:sz w:val="21"/>
                <w:szCs w:val="21"/>
              </w:rPr>
              <w:t>的议案</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1</w:t>
            </w:r>
            <w:r>
              <w:rPr>
                <w:rFonts w:ascii="Times New Roman" w:eastAsia="楷体"/>
                <w:kern w:val="2"/>
                <w:sz w:val="21"/>
                <w:szCs w:val="21"/>
              </w:rPr>
              <w:t>3</w:t>
            </w:r>
            <w:r w:rsidRPr="00284E96">
              <w:rPr>
                <w:rFonts w:ascii="Times New Roman" w:eastAsia="楷体" w:hint="eastAsia"/>
                <w:kern w:val="2"/>
                <w:sz w:val="21"/>
                <w:szCs w:val="21"/>
              </w:rPr>
              <w:t>、《</w:t>
            </w:r>
            <w:r w:rsidRPr="004724A0">
              <w:rPr>
                <w:rFonts w:ascii="Times New Roman" w:eastAsia="楷体" w:hint="eastAsia"/>
                <w:kern w:val="2"/>
                <w:sz w:val="21"/>
                <w:szCs w:val="21"/>
              </w:rPr>
              <w:t>关于审议</w:t>
            </w:r>
            <w:r w:rsidRPr="004724A0">
              <w:rPr>
                <w:rFonts w:ascii="Times New Roman" w:eastAsia="楷体" w:hint="eastAsia"/>
                <w:kern w:val="2"/>
                <w:sz w:val="21"/>
                <w:szCs w:val="21"/>
              </w:rPr>
              <w:t>&lt;</w:t>
            </w:r>
            <w:r w:rsidRPr="004724A0">
              <w:rPr>
                <w:rFonts w:ascii="Times New Roman" w:eastAsia="楷体" w:hint="eastAsia"/>
                <w:kern w:val="2"/>
                <w:sz w:val="21"/>
                <w:szCs w:val="21"/>
              </w:rPr>
              <w:t>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年度内部控制审计报告</w:t>
            </w:r>
            <w:r w:rsidRPr="004724A0">
              <w:rPr>
                <w:rFonts w:ascii="Times New Roman" w:eastAsia="楷体" w:hint="eastAsia"/>
                <w:kern w:val="2"/>
                <w:sz w:val="21"/>
                <w:szCs w:val="21"/>
              </w:rPr>
              <w:t>&gt;</w:t>
            </w:r>
            <w:r w:rsidRPr="004724A0">
              <w:rPr>
                <w:rFonts w:ascii="Times New Roman" w:eastAsia="楷体" w:hint="eastAsia"/>
                <w:kern w:val="2"/>
                <w:sz w:val="21"/>
                <w:szCs w:val="21"/>
              </w:rPr>
              <w:t>的议案</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Pr>
                <w:rFonts w:ascii="Times New Roman" w:eastAsia="楷体"/>
                <w:kern w:val="2"/>
                <w:sz w:val="21"/>
                <w:szCs w:val="21"/>
              </w:rPr>
              <w:t>14</w:t>
            </w:r>
            <w:r w:rsidRPr="00284E96">
              <w:rPr>
                <w:rFonts w:ascii="Times New Roman" w:eastAsia="楷体" w:hint="eastAsia"/>
                <w:kern w:val="2"/>
                <w:sz w:val="21"/>
                <w:szCs w:val="21"/>
              </w:rPr>
              <w:t>、《公司</w:t>
            </w:r>
            <w:r>
              <w:rPr>
                <w:rFonts w:ascii="Times New Roman" w:eastAsia="楷体"/>
                <w:kern w:val="2"/>
                <w:sz w:val="21"/>
                <w:szCs w:val="21"/>
              </w:rPr>
              <w:t>2022</w:t>
            </w:r>
            <w:r w:rsidRPr="00284E96">
              <w:rPr>
                <w:rFonts w:ascii="Times New Roman" w:eastAsia="楷体" w:hint="eastAsia"/>
                <w:kern w:val="2"/>
                <w:sz w:val="21"/>
                <w:szCs w:val="21"/>
              </w:rPr>
              <w:t>年度商誉减值测试报告》</w:t>
            </w:r>
          </w:p>
          <w:p w:rsidR="00292C49" w:rsidRDefault="00292C49" w:rsidP="004273CC">
            <w:pPr>
              <w:rPr>
                <w:rFonts w:ascii="Times New Roman" w:eastAsia="楷体"/>
                <w:kern w:val="2"/>
                <w:sz w:val="21"/>
                <w:szCs w:val="21"/>
              </w:rPr>
            </w:pPr>
            <w:r>
              <w:rPr>
                <w:rFonts w:ascii="Times New Roman" w:eastAsia="楷体"/>
                <w:kern w:val="2"/>
                <w:sz w:val="21"/>
                <w:szCs w:val="21"/>
              </w:rPr>
              <w:t>15</w:t>
            </w:r>
            <w:r w:rsidRPr="00284E96">
              <w:rPr>
                <w:rFonts w:ascii="Times New Roman" w:eastAsia="楷体" w:hint="eastAsia"/>
                <w:kern w:val="2"/>
                <w:sz w:val="21"/>
                <w:szCs w:val="21"/>
              </w:rPr>
              <w:t>、《关于关联方资金占用及对外担保情况的议案》</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1</w:t>
            </w:r>
            <w:r>
              <w:rPr>
                <w:rFonts w:ascii="Times New Roman" w:eastAsia="楷体"/>
                <w:kern w:val="2"/>
                <w:sz w:val="21"/>
                <w:szCs w:val="21"/>
              </w:rPr>
              <w:t>6</w:t>
            </w:r>
            <w:r w:rsidRPr="00284E96">
              <w:rPr>
                <w:rFonts w:ascii="Times New Roman" w:eastAsia="楷体" w:hint="eastAsia"/>
                <w:kern w:val="2"/>
                <w:sz w:val="21"/>
                <w:szCs w:val="21"/>
              </w:rPr>
              <w:t>、《关于续聘公司</w:t>
            </w:r>
            <w:r>
              <w:rPr>
                <w:rFonts w:ascii="Times New Roman" w:eastAsia="楷体"/>
                <w:kern w:val="2"/>
                <w:sz w:val="21"/>
                <w:szCs w:val="21"/>
              </w:rPr>
              <w:t>2023</w:t>
            </w:r>
            <w:r w:rsidRPr="00284E96">
              <w:rPr>
                <w:rFonts w:ascii="Times New Roman" w:eastAsia="楷体" w:hint="eastAsia"/>
                <w:kern w:val="2"/>
                <w:sz w:val="21"/>
                <w:szCs w:val="21"/>
              </w:rPr>
              <w:t>年度审计机构的议案》</w:t>
            </w:r>
          </w:p>
          <w:p w:rsidR="00292C49" w:rsidRDefault="00292C49" w:rsidP="004273CC">
            <w:pPr>
              <w:rPr>
                <w:rFonts w:ascii="Times New Roman" w:eastAsia="楷体"/>
                <w:kern w:val="2"/>
                <w:sz w:val="21"/>
                <w:szCs w:val="21"/>
              </w:rPr>
            </w:pPr>
            <w:r>
              <w:rPr>
                <w:rFonts w:ascii="Times New Roman" w:eastAsia="楷体"/>
                <w:kern w:val="2"/>
                <w:sz w:val="21"/>
                <w:szCs w:val="21"/>
              </w:rPr>
              <w:t>17</w:t>
            </w:r>
            <w:r w:rsidRPr="00284E96">
              <w:rPr>
                <w:rFonts w:ascii="Times New Roman" w:eastAsia="楷体" w:hint="eastAsia"/>
                <w:kern w:val="2"/>
                <w:sz w:val="21"/>
                <w:szCs w:val="21"/>
              </w:rPr>
              <w:t>、《</w:t>
            </w:r>
            <w:r w:rsidRPr="004724A0">
              <w:rPr>
                <w:rFonts w:ascii="Times New Roman" w:eastAsia="楷体" w:hint="eastAsia"/>
                <w:kern w:val="2"/>
                <w:sz w:val="21"/>
                <w:szCs w:val="21"/>
              </w:rPr>
              <w:t>关于会计政策变更的议案</w:t>
            </w:r>
            <w:r w:rsidRPr="00284E96">
              <w:rPr>
                <w:rFonts w:ascii="Times New Roman" w:eastAsia="楷体" w:hint="eastAsia"/>
                <w:kern w:val="2"/>
                <w:sz w:val="21"/>
                <w:szCs w:val="21"/>
              </w:rPr>
              <w:t>》</w:t>
            </w:r>
          </w:p>
          <w:p w:rsidR="00292C49" w:rsidRDefault="00292C49" w:rsidP="004273CC">
            <w:pPr>
              <w:rPr>
                <w:rFonts w:ascii="Times New Roman" w:eastAsia="楷体"/>
                <w:kern w:val="2"/>
                <w:sz w:val="21"/>
                <w:szCs w:val="21"/>
              </w:rPr>
            </w:pPr>
            <w:r>
              <w:rPr>
                <w:rFonts w:ascii="Times New Roman" w:eastAsia="楷体"/>
                <w:kern w:val="2"/>
                <w:sz w:val="21"/>
                <w:szCs w:val="21"/>
              </w:rPr>
              <w:t>18</w:t>
            </w:r>
            <w:r w:rsidRPr="00284E96">
              <w:rPr>
                <w:rFonts w:ascii="Times New Roman" w:eastAsia="楷体" w:hint="eastAsia"/>
                <w:kern w:val="2"/>
                <w:sz w:val="21"/>
                <w:szCs w:val="21"/>
              </w:rPr>
              <w:t>、《</w:t>
            </w:r>
            <w:r w:rsidRPr="004724A0">
              <w:rPr>
                <w:rFonts w:ascii="Times New Roman" w:eastAsia="楷体" w:hint="eastAsia"/>
                <w:kern w:val="2"/>
                <w:sz w:val="21"/>
                <w:szCs w:val="21"/>
              </w:rPr>
              <w:t>关于提议召开公司</w:t>
            </w:r>
            <w:r w:rsidRPr="004724A0">
              <w:rPr>
                <w:rFonts w:ascii="Times New Roman" w:eastAsia="楷体" w:hint="eastAsia"/>
                <w:kern w:val="2"/>
                <w:sz w:val="21"/>
                <w:szCs w:val="21"/>
              </w:rPr>
              <w:t>2022</w:t>
            </w:r>
            <w:r w:rsidRPr="004724A0">
              <w:rPr>
                <w:rFonts w:ascii="Times New Roman" w:eastAsia="楷体" w:hint="eastAsia"/>
                <w:kern w:val="2"/>
                <w:sz w:val="21"/>
                <w:szCs w:val="21"/>
              </w:rPr>
              <w:t>年年度股东大会的议案</w:t>
            </w:r>
            <w:r w:rsidRPr="00284E96">
              <w:rPr>
                <w:rFonts w:ascii="Times New Roman" w:eastAsia="楷体" w:hint="eastAsia"/>
                <w:kern w:val="2"/>
                <w:sz w:val="21"/>
                <w:szCs w:val="21"/>
              </w:rPr>
              <w:t>》</w:t>
            </w:r>
          </w:p>
        </w:tc>
      </w:tr>
      <w:tr w:rsidR="00292C49" w:rsidTr="004273CC">
        <w:trPr>
          <w:trHeight w:val="510"/>
        </w:trPr>
        <w:tc>
          <w:tcPr>
            <w:tcW w:w="1225" w:type="dxa"/>
            <w:vAlign w:val="center"/>
          </w:tcPr>
          <w:p w:rsidR="00292C49" w:rsidRPr="009C4359" w:rsidRDefault="00292C49" w:rsidP="004273CC">
            <w:pPr>
              <w:jc w:val="center"/>
              <w:rPr>
                <w:rFonts w:ascii="Times New Roman" w:eastAsia="楷体"/>
                <w:sz w:val="21"/>
                <w:szCs w:val="21"/>
              </w:rPr>
            </w:pPr>
            <w:r w:rsidRPr="009C4359">
              <w:rPr>
                <w:rFonts w:ascii="Times New Roman" w:eastAsia="楷体"/>
                <w:sz w:val="21"/>
                <w:szCs w:val="21"/>
              </w:rPr>
              <w:lastRenderedPageBreak/>
              <w:t>202</w:t>
            </w:r>
            <w:r>
              <w:rPr>
                <w:rFonts w:ascii="Times New Roman" w:eastAsia="楷体"/>
                <w:sz w:val="21"/>
                <w:szCs w:val="21"/>
              </w:rPr>
              <w:t>3</w:t>
            </w:r>
            <w:r>
              <w:rPr>
                <w:rFonts w:ascii="Times New Roman" w:eastAsia="楷体" w:hint="eastAsia"/>
                <w:sz w:val="21"/>
                <w:szCs w:val="21"/>
              </w:rPr>
              <w:t>年</w:t>
            </w:r>
            <w:r>
              <w:rPr>
                <w:rFonts w:ascii="Times New Roman" w:eastAsia="楷体" w:hint="eastAsia"/>
                <w:sz w:val="21"/>
                <w:szCs w:val="21"/>
              </w:rPr>
              <w:t>4</w:t>
            </w:r>
            <w:r>
              <w:rPr>
                <w:rFonts w:ascii="Times New Roman" w:eastAsia="楷体" w:hint="eastAsia"/>
                <w:sz w:val="21"/>
                <w:szCs w:val="21"/>
              </w:rPr>
              <w:t>月</w:t>
            </w:r>
            <w:r>
              <w:rPr>
                <w:rFonts w:ascii="Times New Roman" w:eastAsia="楷体" w:hint="eastAsia"/>
                <w:sz w:val="21"/>
                <w:szCs w:val="21"/>
              </w:rPr>
              <w:t>2</w:t>
            </w:r>
            <w:r>
              <w:rPr>
                <w:rFonts w:ascii="Times New Roman" w:eastAsia="楷体"/>
                <w:sz w:val="21"/>
                <w:szCs w:val="21"/>
              </w:rPr>
              <w:t>5</w:t>
            </w:r>
            <w:r>
              <w:rPr>
                <w:rFonts w:ascii="Times New Roman" w:eastAsia="楷体"/>
                <w:sz w:val="21"/>
                <w:szCs w:val="21"/>
              </w:rPr>
              <w:t>日</w:t>
            </w:r>
          </w:p>
        </w:tc>
        <w:tc>
          <w:tcPr>
            <w:tcW w:w="1114" w:type="dxa"/>
            <w:vAlign w:val="center"/>
          </w:tcPr>
          <w:p w:rsidR="00292C49" w:rsidRPr="00331D6F" w:rsidRDefault="00292C49" w:rsidP="004273CC">
            <w:pPr>
              <w:jc w:val="center"/>
              <w:rPr>
                <w:rFonts w:ascii="Times New Roman" w:eastAsia="楷体"/>
                <w:sz w:val="21"/>
                <w:szCs w:val="21"/>
              </w:rPr>
            </w:pPr>
            <w:r w:rsidRPr="00331D6F">
              <w:rPr>
                <w:rFonts w:ascii="Times New Roman" w:eastAsia="楷体" w:hint="eastAsia"/>
                <w:sz w:val="21"/>
                <w:szCs w:val="21"/>
              </w:rPr>
              <w:t>第四届董事会第</w:t>
            </w:r>
            <w:r>
              <w:rPr>
                <w:rFonts w:ascii="Times New Roman" w:eastAsia="楷体" w:hint="eastAsia"/>
                <w:sz w:val="21"/>
                <w:szCs w:val="21"/>
              </w:rPr>
              <w:t>十三</w:t>
            </w:r>
            <w:r w:rsidRPr="00331D6F">
              <w:rPr>
                <w:rFonts w:ascii="Times New Roman" w:eastAsia="楷体" w:hint="eastAsia"/>
                <w:sz w:val="21"/>
                <w:szCs w:val="21"/>
              </w:rPr>
              <w:t>次会议</w:t>
            </w:r>
          </w:p>
        </w:tc>
        <w:tc>
          <w:tcPr>
            <w:tcW w:w="6731" w:type="dxa"/>
            <w:vAlign w:val="center"/>
          </w:tcPr>
          <w:p w:rsidR="00292C49" w:rsidRDefault="00292C49" w:rsidP="004273CC">
            <w:pPr>
              <w:rPr>
                <w:rFonts w:ascii="Times New Roman" w:eastAsia="楷体"/>
                <w:kern w:val="2"/>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r>
              <w:rPr>
                <w:rFonts w:ascii="Times New Roman" w:eastAsia="楷体"/>
                <w:kern w:val="2"/>
                <w:sz w:val="21"/>
                <w:szCs w:val="21"/>
              </w:rPr>
              <w:t xml:space="preserve"> </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1</w:t>
            </w:r>
            <w:r w:rsidRPr="00284E96">
              <w:rPr>
                <w:rFonts w:ascii="Times New Roman" w:eastAsia="楷体"/>
                <w:kern w:val="2"/>
                <w:sz w:val="21"/>
                <w:szCs w:val="21"/>
              </w:rPr>
              <w:t>、《公司</w:t>
            </w:r>
            <w:r>
              <w:rPr>
                <w:rFonts w:ascii="Times New Roman" w:eastAsia="楷体"/>
                <w:kern w:val="2"/>
                <w:sz w:val="21"/>
                <w:szCs w:val="21"/>
              </w:rPr>
              <w:t>2023</w:t>
            </w:r>
            <w:r w:rsidRPr="00284E96">
              <w:rPr>
                <w:rFonts w:ascii="Times New Roman" w:eastAsia="楷体"/>
                <w:kern w:val="2"/>
                <w:sz w:val="21"/>
                <w:szCs w:val="21"/>
              </w:rPr>
              <w:t>年第一季度报告》</w:t>
            </w:r>
          </w:p>
        </w:tc>
      </w:tr>
      <w:tr w:rsidR="00292C49" w:rsidTr="004273CC">
        <w:trPr>
          <w:trHeight w:val="510"/>
        </w:trPr>
        <w:tc>
          <w:tcPr>
            <w:tcW w:w="1225" w:type="dxa"/>
            <w:vAlign w:val="center"/>
          </w:tcPr>
          <w:p w:rsidR="00292C49" w:rsidRPr="00F324A7" w:rsidRDefault="00292C49" w:rsidP="004273CC">
            <w:pPr>
              <w:jc w:val="center"/>
              <w:rPr>
                <w:rFonts w:ascii="Times New Roman" w:eastAsia="楷体"/>
                <w:sz w:val="21"/>
                <w:szCs w:val="21"/>
              </w:rPr>
            </w:pPr>
            <w:r w:rsidRPr="00F324A7">
              <w:rPr>
                <w:rFonts w:ascii="Times New Roman" w:eastAsia="楷体" w:hint="eastAsia"/>
                <w:sz w:val="21"/>
                <w:szCs w:val="21"/>
              </w:rPr>
              <w:t>20</w:t>
            </w:r>
            <w:r>
              <w:rPr>
                <w:rFonts w:ascii="Times New Roman" w:eastAsia="楷体"/>
                <w:sz w:val="21"/>
                <w:szCs w:val="21"/>
              </w:rPr>
              <w:t>23</w:t>
            </w:r>
            <w:r>
              <w:rPr>
                <w:rFonts w:ascii="Times New Roman" w:eastAsia="楷体" w:hint="eastAsia"/>
                <w:sz w:val="21"/>
                <w:szCs w:val="21"/>
              </w:rPr>
              <w:t>年</w:t>
            </w:r>
            <w:r>
              <w:rPr>
                <w:rFonts w:ascii="Times New Roman" w:eastAsia="楷体"/>
                <w:sz w:val="21"/>
                <w:szCs w:val="21"/>
              </w:rPr>
              <w:t>8</w:t>
            </w:r>
            <w:r>
              <w:rPr>
                <w:rFonts w:ascii="Times New Roman" w:eastAsia="楷体" w:hint="eastAsia"/>
                <w:sz w:val="21"/>
                <w:szCs w:val="21"/>
              </w:rPr>
              <w:t>月</w:t>
            </w:r>
            <w:r>
              <w:rPr>
                <w:rFonts w:ascii="Times New Roman" w:eastAsia="楷体"/>
                <w:sz w:val="21"/>
                <w:szCs w:val="21"/>
              </w:rPr>
              <w:t>10</w:t>
            </w:r>
            <w:r>
              <w:rPr>
                <w:rFonts w:ascii="Times New Roman" w:eastAsia="楷体"/>
                <w:sz w:val="21"/>
                <w:szCs w:val="21"/>
              </w:rPr>
              <w:t>日</w:t>
            </w:r>
          </w:p>
        </w:tc>
        <w:tc>
          <w:tcPr>
            <w:tcW w:w="1114" w:type="dxa"/>
            <w:vAlign w:val="center"/>
          </w:tcPr>
          <w:p w:rsidR="00292C49" w:rsidRPr="00331D6F" w:rsidRDefault="00292C49" w:rsidP="004273CC">
            <w:pPr>
              <w:jc w:val="center"/>
              <w:rPr>
                <w:rFonts w:ascii="Times New Roman" w:eastAsia="楷体"/>
                <w:sz w:val="21"/>
                <w:szCs w:val="21"/>
              </w:rPr>
            </w:pPr>
            <w:r w:rsidRPr="00331D6F">
              <w:rPr>
                <w:rFonts w:ascii="Times New Roman" w:eastAsia="楷体" w:hint="eastAsia"/>
                <w:sz w:val="21"/>
                <w:szCs w:val="21"/>
              </w:rPr>
              <w:t>第四届董事会第</w:t>
            </w:r>
            <w:r>
              <w:rPr>
                <w:rFonts w:ascii="Times New Roman" w:eastAsia="楷体" w:hint="eastAsia"/>
                <w:sz w:val="21"/>
                <w:szCs w:val="21"/>
              </w:rPr>
              <w:t>十四</w:t>
            </w:r>
            <w:r w:rsidRPr="00331D6F">
              <w:rPr>
                <w:rFonts w:ascii="Times New Roman" w:eastAsia="楷体" w:hint="eastAsia"/>
                <w:sz w:val="21"/>
                <w:szCs w:val="21"/>
              </w:rPr>
              <w:t>次会议</w:t>
            </w:r>
          </w:p>
        </w:tc>
        <w:tc>
          <w:tcPr>
            <w:tcW w:w="6731" w:type="dxa"/>
            <w:vAlign w:val="center"/>
          </w:tcPr>
          <w:p w:rsidR="00292C49" w:rsidRDefault="00292C49" w:rsidP="004273CC">
            <w:pPr>
              <w:rPr>
                <w:rFonts w:ascii="Times New Roman" w:eastAsia="楷体"/>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292C49" w:rsidRDefault="00292C49" w:rsidP="004273CC">
            <w:pPr>
              <w:rPr>
                <w:rFonts w:ascii="Times New Roman" w:eastAsia="楷体"/>
                <w:sz w:val="21"/>
                <w:szCs w:val="21"/>
              </w:rPr>
            </w:pPr>
            <w:r w:rsidRPr="009C4359">
              <w:rPr>
                <w:rFonts w:ascii="Times New Roman" w:eastAsia="楷体"/>
                <w:sz w:val="21"/>
                <w:szCs w:val="21"/>
              </w:rPr>
              <w:t>1</w:t>
            </w:r>
            <w:r>
              <w:rPr>
                <w:rFonts w:ascii="Times New Roman" w:eastAsia="楷体" w:hint="eastAsia"/>
                <w:sz w:val="21"/>
                <w:szCs w:val="21"/>
              </w:rPr>
              <w:t>、</w:t>
            </w:r>
            <w:r w:rsidRPr="009C4359">
              <w:rPr>
                <w:rFonts w:ascii="Times New Roman" w:eastAsia="楷体"/>
                <w:sz w:val="21"/>
                <w:szCs w:val="21"/>
              </w:rPr>
              <w:t>《</w:t>
            </w:r>
            <w:r w:rsidRPr="000A0140">
              <w:rPr>
                <w:rFonts w:ascii="Times New Roman" w:eastAsia="楷体" w:hint="eastAsia"/>
                <w:sz w:val="21"/>
                <w:szCs w:val="21"/>
              </w:rPr>
              <w:t>公司</w:t>
            </w:r>
            <w:r w:rsidRPr="000A0140">
              <w:rPr>
                <w:rFonts w:ascii="Times New Roman" w:eastAsia="楷体" w:hint="eastAsia"/>
                <w:sz w:val="21"/>
                <w:szCs w:val="21"/>
              </w:rPr>
              <w:t>2023</w:t>
            </w:r>
            <w:r w:rsidRPr="000A0140">
              <w:rPr>
                <w:rFonts w:ascii="Times New Roman" w:eastAsia="楷体" w:hint="eastAsia"/>
                <w:sz w:val="21"/>
                <w:szCs w:val="21"/>
              </w:rPr>
              <w:t>年半年度报告</w:t>
            </w:r>
            <w:r w:rsidRPr="009C4359">
              <w:rPr>
                <w:rFonts w:ascii="Times New Roman" w:eastAsia="楷体"/>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2</w:t>
            </w:r>
            <w:r w:rsidRPr="00284E96">
              <w:rPr>
                <w:rFonts w:ascii="Times New Roman" w:eastAsia="楷体"/>
                <w:kern w:val="2"/>
                <w:sz w:val="21"/>
                <w:szCs w:val="21"/>
              </w:rPr>
              <w:t>、《</w:t>
            </w:r>
            <w:r w:rsidRPr="000A0140">
              <w:rPr>
                <w:rFonts w:ascii="Times New Roman" w:eastAsia="楷体" w:hint="eastAsia"/>
                <w:kern w:val="2"/>
                <w:sz w:val="21"/>
                <w:szCs w:val="21"/>
              </w:rPr>
              <w:t>关于公司为全资子公司提供担保的议案</w:t>
            </w:r>
            <w:r w:rsidRPr="00284E96">
              <w:rPr>
                <w:rFonts w:ascii="Times New Roman" w:eastAsia="楷体"/>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3</w:t>
            </w:r>
            <w:r w:rsidRPr="00284E96">
              <w:rPr>
                <w:rFonts w:ascii="Times New Roman" w:eastAsia="楷体"/>
                <w:kern w:val="2"/>
                <w:sz w:val="21"/>
                <w:szCs w:val="21"/>
              </w:rPr>
              <w:t>、《</w:t>
            </w:r>
            <w:r w:rsidRPr="000A0140">
              <w:rPr>
                <w:rFonts w:ascii="Times New Roman" w:eastAsia="楷体" w:hint="eastAsia"/>
                <w:kern w:val="2"/>
                <w:sz w:val="21"/>
                <w:szCs w:val="21"/>
              </w:rPr>
              <w:t>关于公司会计政策变更的议案</w:t>
            </w:r>
            <w:r w:rsidRPr="00284E96">
              <w:rPr>
                <w:rFonts w:ascii="Times New Roman" w:eastAsia="楷体"/>
                <w:kern w:val="2"/>
                <w:sz w:val="21"/>
                <w:szCs w:val="21"/>
              </w:rPr>
              <w:t>》</w:t>
            </w:r>
          </w:p>
          <w:p w:rsidR="00292C49" w:rsidRDefault="00292C49" w:rsidP="004273CC">
            <w:pPr>
              <w:rPr>
                <w:rFonts w:ascii="Times New Roman" w:eastAsia="楷体"/>
                <w:kern w:val="2"/>
                <w:sz w:val="21"/>
                <w:szCs w:val="21"/>
              </w:rPr>
            </w:pPr>
            <w:r w:rsidRPr="00284E96">
              <w:rPr>
                <w:rFonts w:ascii="Times New Roman" w:eastAsia="楷体"/>
                <w:kern w:val="2"/>
                <w:sz w:val="21"/>
                <w:szCs w:val="21"/>
              </w:rPr>
              <w:t>4</w:t>
            </w:r>
            <w:r w:rsidRPr="00284E96">
              <w:rPr>
                <w:rFonts w:ascii="Times New Roman" w:eastAsia="楷体"/>
                <w:kern w:val="2"/>
                <w:sz w:val="21"/>
                <w:szCs w:val="21"/>
              </w:rPr>
              <w:t>、《</w:t>
            </w:r>
            <w:r w:rsidRPr="000A0140">
              <w:rPr>
                <w:rFonts w:ascii="Times New Roman" w:eastAsia="楷体" w:hint="eastAsia"/>
                <w:kern w:val="2"/>
                <w:sz w:val="21"/>
                <w:szCs w:val="21"/>
              </w:rPr>
              <w:t>公司关于独立董事任期届满暨补选独立董事的议案</w:t>
            </w:r>
            <w:r w:rsidRPr="00284E96">
              <w:rPr>
                <w:rFonts w:ascii="Times New Roman" w:eastAsia="楷体"/>
                <w:kern w:val="2"/>
                <w:sz w:val="21"/>
                <w:szCs w:val="21"/>
              </w:rPr>
              <w:t>》</w:t>
            </w:r>
          </w:p>
          <w:p w:rsidR="00292C49" w:rsidRPr="000A0140" w:rsidRDefault="00292C49" w:rsidP="004273CC">
            <w:pPr>
              <w:rPr>
                <w:rFonts w:ascii="Times New Roman" w:eastAsia="楷体"/>
                <w:kern w:val="2"/>
                <w:sz w:val="21"/>
                <w:szCs w:val="21"/>
              </w:rPr>
            </w:pPr>
            <w:r w:rsidRPr="00284E96">
              <w:rPr>
                <w:rFonts w:ascii="Times New Roman" w:eastAsia="楷体"/>
                <w:kern w:val="2"/>
                <w:sz w:val="21"/>
                <w:szCs w:val="21"/>
              </w:rPr>
              <w:t>5</w:t>
            </w:r>
            <w:r w:rsidRPr="00284E96">
              <w:rPr>
                <w:rFonts w:ascii="Times New Roman" w:eastAsia="楷体"/>
                <w:kern w:val="2"/>
                <w:sz w:val="21"/>
                <w:szCs w:val="21"/>
              </w:rPr>
              <w:t>、《</w:t>
            </w:r>
            <w:r w:rsidRPr="000A0140">
              <w:rPr>
                <w:rFonts w:ascii="Times New Roman" w:eastAsia="楷体" w:hint="eastAsia"/>
                <w:kern w:val="2"/>
                <w:sz w:val="21"/>
                <w:szCs w:val="21"/>
              </w:rPr>
              <w:t>关于提议召开公司</w:t>
            </w:r>
            <w:r w:rsidRPr="000A0140">
              <w:rPr>
                <w:rFonts w:ascii="Times New Roman" w:eastAsia="楷体" w:hint="eastAsia"/>
                <w:kern w:val="2"/>
                <w:sz w:val="21"/>
                <w:szCs w:val="21"/>
              </w:rPr>
              <w:t>2023</w:t>
            </w:r>
            <w:r w:rsidRPr="000A0140">
              <w:rPr>
                <w:rFonts w:ascii="Times New Roman" w:eastAsia="楷体" w:hint="eastAsia"/>
                <w:kern w:val="2"/>
                <w:sz w:val="21"/>
                <w:szCs w:val="21"/>
              </w:rPr>
              <w:t>年第一次临时股东大会的议案</w:t>
            </w:r>
            <w:r w:rsidRPr="00284E96">
              <w:rPr>
                <w:rFonts w:ascii="Times New Roman" w:eastAsia="楷体"/>
                <w:kern w:val="2"/>
                <w:sz w:val="21"/>
                <w:szCs w:val="21"/>
              </w:rPr>
              <w:t>》</w:t>
            </w:r>
          </w:p>
        </w:tc>
      </w:tr>
      <w:tr w:rsidR="00292C49" w:rsidTr="004273CC">
        <w:trPr>
          <w:trHeight w:val="510"/>
        </w:trPr>
        <w:tc>
          <w:tcPr>
            <w:tcW w:w="1225" w:type="dxa"/>
            <w:vAlign w:val="center"/>
          </w:tcPr>
          <w:p w:rsidR="00292C49" w:rsidRPr="00F324A7" w:rsidRDefault="00292C49" w:rsidP="004273CC">
            <w:pPr>
              <w:jc w:val="center"/>
              <w:rPr>
                <w:rFonts w:ascii="Times New Roman" w:eastAsia="楷体"/>
                <w:sz w:val="21"/>
                <w:szCs w:val="21"/>
              </w:rPr>
            </w:pPr>
            <w:r>
              <w:rPr>
                <w:rFonts w:ascii="Times New Roman" w:eastAsia="楷体" w:hint="eastAsia"/>
                <w:sz w:val="21"/>
                <w:szCs w:val="21"/>
              </w:rPr>
              <w:t>2023</w:t>
            </w:r>
            <w:r>
              <w:rPr>
                <w:rFonts w:ascii="Times New Roman" w:eastAsia="楷体" w:hint="eastAsia"/>
                <w:sz w:val="21"/>
                <w:szCs w:val="21"/>
              </w:rPr>
              <w:t>年</w:t>
            </w:r>
            <w:r>
              <w:rPr>
                <w:rFonts w:ascii="Times New Roman" w:eastAsia="楷体" w:hint="eastAsia"/>
                <w:sz w:val="21"/>
                <w:szCs w:val="21"/>
              </w:rPr>
              <w:t>8</w:t>
            </w:r>
            <w:r>
              <w:rPr>
                <w:rFonts w:ascii="Times New Roman" w:eastAsia="楷体" w:hint="eastAsia"/>
                <w:sz w:val="21"/>
                <w:szCs w:val="21"/>
              </w:rPr>
              <w:t>月</w:t>
            </w:r>
            <w:r>
              <w:rPr>
                <w:rFonts w:ascii="Times New Roman" w:eastAsia="楷体"/>
                <w:sz w:val="21"/>
                <w:szCs w:val="21"/>
              </w:rPr>
              <w:t>28</w:t>
            </w:r>
            <w:r>
              <w:rPr>
                <w:rFonts w:ascii="Times New Roman" w:eastAsia="楷体"/>
                <w:sz w:val="21"/>
                <w:szCs w:val="21"/>
              </w:rPr>
              <w:t>日</w:t>
            </w:r>
          </w:p>
        </w:tc>
        <w:tc>
          <w:tcPr>
            <w:tcW w:w="1114" w:type="dxa"/>
            <w:vAlign w:val="center"/>
          </w:tcPr>
          <w:p w:rsidR="00292C49" w:rsidRPr="00331D6F" w:rsidRDefault="00292C49" w:rsidP="004273CC">
            <w:pPr>
              <w:jc w:val="center"/>
              <w:rPr>
                <w:rFonts w:ascii="Times New Roman" w:eastAsia="楷体"/>
                <w:sz w:val="21"/>
                <w:szCs w:val="21"/>
              </w:rPr>
            </w:pPr>
            <w:r w:rsidRPr="00331D6F">
              <w:rPr>
                <w:rFonts w:ascii="Times New Roman" w:eastAsia="楷体" w:hint="eastAsia"/>
                <w:sz w:val="21"/>
                <w:szCs w:val="21"/>
              </w:rPr>
              <w:t>第四届董事会第</w:t>
            </w:r>
            <w:r>
              <w:rPr>
                <w:rFonts w:ascii="Times New Roman" w:eastAsia="楷体" w:hint="eastAsia"/>
                <w:sz w:val="21"/>
                <w:szCs w:val="21"/>
              </w:rPr>
              <w:t>十五</w:t>
            </w:r>
            <w:r w:rsidRPr="00331D6F">
              <w:rPr>
                <w:rFonts w:ascii="Times New Roman" w:eastAsia="楷体" w:hint="eastAsia"/>
                <w:sz w:val="21"/>
                <w:szCs w:val="21"/>
              </w:rPr>
              <w:t>次会议</w:t>
            </w:r>
          </w:p>
        </w:tc>
        <w:tc>
          <w:tcPr>
            <w:tcW w:w="6731" w:type="dxa"/>
            <w:vAlign w:val="center"/>
          </w:tcPr>
          <w:p w:rsidR="00292C49" w:rsidRDefault="00292C49" w:rsidP="004273CC">
            <w:pPr>
              <w:rPr>
                <w:rFonts w:ascii="Times New Roman" w:eastAsia="楷体"/>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292C49" w:rsidRDefault="00292C49" w:rsidP="004273CC">
            <w:pPr>
              <w:rPr>
                <w:rFonts w:ascii="Times New Roman" w:eastAsia="楷体"/>
                <w:sz w:val="21"/>
                <w:szCs w:val="21"/>
              </w:rPr>
            </w:pPr>
            <w:r w:rsidRPr="009C4359">
              <w:rPr>
                <w:rFonts w:ascii="Times New Roman" w:eastAsia="楷体"/>
                <w:sz w:val="21"/>
                <w:szCs w:val="21"/>
              </w:rPr>
              <w:t>1</w:t>
            </w:r>
            <w:r w:rsidRPr="009C4359">
              <w:rPr>
                <w:rFonts w:ascii="Times New Roman" w:eastAsia="楷体" w:hint="eastAsia"/>
                <w:sz w:val="21"/>
                <w:szCs w:val="21"/>
              </w:rPr>
              <w:t>、《</w:t>
            </w:r>
            <w:r w:rsidRPr="000A0140">
              <w:rPr>
                <w:rFonts w:ascii="Times New Roman" w:eastAsia="楷体" w:hint="eastAsia"/>
                <w:sz w:val="21"/>
                <w:szCs w:val="21"/>
              </w:rPr>
              <w:t>关于聘任公司董事会秘书的议案</w:t>
            </w:r>
            <w:r w:rsidRPr="009C4359">
              <w:rPr>
                <w:rFonts w:ascii="Times New Roman" w:eastAsia="楷体" w:hint="eastAsia"/>
                <w:sz w:val="21"/>
                <w:szCs w:val="21"/>
              </w:rPr>
              <w:t>》</w:t>
            </w:r>
          </w:p>
          <w:p w:rsidR="00292C49" w:rsidRPr="000A0140" w:rsidRDefault="00292C49" w:rsidP="004273CC">
            <w:pPr>
              <w:rPr>
                <w:rFonts w:ascii="Times New Roman" w:eastAsia="楷体"/>
                <w:kern w:val="2"/>
                <w:sz w:val="21"/>
                <w:szCs w:val="21"/>
              </w:rPr>
            </w:pPr>
            <w:r w:rsidRPr="00284E96">
              <w:rPr>
                <w:rFonts w:ascii="Times New Roman" w:eastAsia="楷体"/>
                <w:kern w:val="2"/>
                <w:sz w:val="21"/>
                <w:szCs w:val="21"/>
              </w:rPr>
              <w:t>2</w:t>
            </w:r>
            <w:r w:rsidRPr="00284E96">
              <w:rPr>
                <w:rFonts w:ascii="Times New Roman" w:eastAsia="楷体"/>
                <w:kern w:val="2"/>
                <w:sz w:val="21"/>
                <w:szCs w:val="21"/>
              </w:rPr>
              <w:t>、《</w:t>
            </w:r>
            <w:r>
              <w:rPr>
                <w:rFonts w:ascii="Times New Roman" w:eastAsia="楷体" w:hint="eastAsia"/>
                <w:kern w:val="2"/>
                <w:sz w:val="21"/>
                <w:szCs w:val="21"/>
              </w:rPr>
              <w:t>关于聘任公司证券事务代表的议</w:t>
            </w:r>
            <w:r w:rsidRPr="000A0140">
              <w:rPr>
                <w:rFonts w:ascii="Times New Roman" w:eastAsia="楷体" w:hint="eastAsia"/>
                <w:kern w:val="2"/>
                <w:sz w:val="21"/>
                <w:szCs w:val="21"/>
              </w:rPr>
              <w:t>案</w:t>
            </w:r>
            <w:r w:rsidRPr="00284E96">
              <w:rPr>
                <w:rFonts w:ascii="Times New Roman" w:eastAsia="楷体"/>
                <w:kern w:val="2"/>
                <w:sz w:val="21"/>
                <w:szCs w:val="21"/>
              </w:rPr>
              <w:t>》</w:t>
            </w:r>
          </w:p>
        </w:tc>
      </w:tr>
      <w:tr w:rsidR="00292C49" w:rsidTr="004273CC">
        <w:trPr>
          <w:trHeight w:val="510"/>
        </w:trPr>
        <w:tc>
          <w:tcPr>
            <w:tcW w:w="1225" w:type="dxa"/>
            <w:vAlign w:val="center"/>
          </w:tcPr>
          <w:p w:rsidR="00292C49" w:rsidRPr="009C4359" w:rsidRDefault="00292C49" w:rsidP="004273CC">
            <w:pPr>
              <w:jc w:val="center"/>
              <w:rPr>
                <w:rFonts w:ascii="Times New Roman" w:eastAsia="楷体"/>
                <w:sz w:val="21"/>
                <w:szCs w:val="21"/>
              </w:rPr>
            </w:pPr>
            <w:r>
              <w:rPr>
                <w:rFonts w:ascii="Times New Roman" w:eastAsia="楷体"/>
                <w:sz w:val="21"/>
                <w:szCs w:val="21"/>
              </w:rPr>
              <w:t>2023</w:t>
            </w:r>
            <w:r>
              <w:rPr>
                <w:rFonts w:ascii="Times New Roman" w:eastAsia="楷体" w:hint="eastAsia"/>
                <w:sz w:val="21"/>
                <w:szCs w:val="21"/>
              </w:rPr>
              <w:t>年</w:t>
            </w:r>
            <w:r>
              <w:rPr>
                <w:rFonts w:ascii="Times New Roman" w:eastAsia="楷体"/>
                <w:sz w:val="21"/>
                <w:szCs w:val="21"/>
              </w:rPr>
              <w:t>10</w:t>
            </w:r>
            <w:r>
              <w:rPr>
                <w:rFonts w:ascii="Times New Roman" w:eastAsia="楷体" w:hint="eastAsia"/>
                <w:sz w:val="21"/>
                <w:szCs w:val="21"/>
              </w:rPr>
              <w:t>月</w:t>
            </w:r>
            <w:r>
              <w:rPr>
                <w:rFonts w:ascii="Times New Roman" w:eastAsia="楷体" w:hint="eastAsia"/>
                <w:sz w:val="21"/>
                <w:szCs w:val="21"/>
              </w:rPr>
              <w:t>30</w:t>
            </w:r>
            <w:r>
              <w:rPr>
                <w:rFonts w:ascii="Times New Roman" w:eastAsia="楷体"/>
                <w:sz w:val="21"/>
                <w:szCs w:val="21"/>
              </w:rPr>
              <w:t>日</w:t>
            </w:r>
          </w:p>
        </w:tc>
        <w:tc>
          <w:tcPr>
            <w:tcW w:w="1114" w:type="dxa"/>
            <w:vAlign w:val="center"/>
          </w:tcPr>
          <w:p w:rsidR="00292C49" w:rsidRPr="00331D6F" w:rsidRDefault="00292C49" w:rsidP="004273CC">
            <w:pPr>
              <w:jc w:val="center"/>
              <w:rPr>
                <w:rFonts w:ascii="Times New Roman" w:eastAsia="楷体"/>
                <w:sz w:val="21"/>
                <w:szCs w:val="21"/>
              </w:rPr>
            </w:pPr>
            <w:r w:rsidRPr="00331D6F">
              <w:rPr>
                <w:rFonts w:ascii="Times New Roman" w:eastAsia="楷体" w:hint="eastAsia"/>
                <w:sz w:val="21"/>
                <w:szCs w:val="21"/>
              </w:rPr>
              <w:t>第四届董事会第十</w:t>
            </w:r>
            <w:r>
              <w:rPr>
                <w:rFonts w:ascii="Times New Roman" w:eastAsia="楷体" w:hint="eastAsia"/>
                <w:sz w:val="21"/>
                <w:szCs w:val="21"/>
              </w:rPr>
              <w:t>六</w:t>
            </w:r>
            <w:r w:rsidRPr="00331D6F">
              <w:rPr>
                <w:rFonts w:ascii="Times New Roman" w:eastAsia="楷体" w:hint="eastAsia"/>
                <w:sz w:val="21"/>
                <w:szCs w:val="21"/>
              </w:rPr>
              <w:t>次会议</w:t>
            </w:r>
          </w:p>
        </w:tc>
        <w:tc>
          <w:tcPr>
            <w:tcW w:w="6731" w:type="dxa"/>
            <w:vAlign w:val="center"/>
          </w:tcPr>
          <w:p w:rsidR="00292C49" w:rsidRDefault="00292C49" w:rsidP="004273CC">
            <w:pPr>
              <w:rPr>
                <w:rFonts w:ascii="Times New Roman" w:eastAsia="楷体"/>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292C49" w:rsidRPr="009C4359" w:rsidRDefault="00292C49" w:rsidP="004273CC">
            <w:pPr>
              <w:rPr>
                <w:rFonts w:ascii="Times New Roman" w:eastAsia="楷体"/>
                <w:sz w:val="21"/>
                <w:szCs w:val="21"/>
              </w:rPr>
            </w:pPr>
            <w:r w:rsidRPr="009C4359">
              <w:rPr>
                <w:rFonts w:ascii="Times New Roman" w:eastAsia="楷体"/>
                <w:sz w:val="21"/>
                <w:szCs w:val="21"/>
              </w:rPr>
              <w:t>1</w:t>
            </w:r>
            <w:r w:rsidRPr="009C4359">
              <w:rPr>
                <w:rFonts w:ascii="Times New Roman" w:eastAsia="楷体" w:hint="eastAsia"/>
                <w:sz w:val="21"/>
                <w:szCs w:val="21"/>
              </w:rPr>
              <w:t>、《</w:t>
            </w:r>
            <w:r w:rsidRPr="000A0140">
              <w:rPr>
                <w:rFonts w:ascii="Times New Roman" w:eastAsia="楷体" w:hint="eastAsia"/>
                <w:sz w:val="21"/>
                <w:szCs w:val="21"/>
              </w:rPr>
              <w:t>公司</w:t>
            </w:r>
            <w:r w:rsidRPr="000A0140">
              <w:rPr>
                <w:rFonts w:ascii="Times New Roman" w:eastAsia="楷体" w:hint="eastAsia"/>
                <w:sz w:val="21"/>
                <w:szCs w:val="21"/>
              </w:rPr>
              <w:t>2023</w:t>
            </w:r>
            <w:r w:rsidRPr="000A0140">
              <w:rPr>
                <w:rFonts w:ascii="Times New Roman" w:eastAsia="楷体" w:hint="eastAsia"/>
                <w:sz w:val="21"/>
                <w:szCs w:val="21"/>
              </w:rPr>
              <w:t>年第三季度报告</w:t>
            </w:r>
            <w:r w:rsidRPr="009C4359">
              <w:rPr>
                <w:rFonts w:ascii="Times New Roman" w:eastAsia="楷体" w:hint="eastAsia"/>
                <w:sz w:val="21"/>
                <w:szCs w:val="21"/>
              </w:rPr>
              <w:t>》</w:t>
            </w:r>
          </w:p>
        </w:tc>
      </w:tr>
      <w:tr w:rsidR="00292C49" w:rsidTr="004273CC">
        <w:trPr>
          <w:trHeight w:val="416"/>
        </w:trPr>
        <w:tc>
          <w:tcPr>
            <w:tcW w:w="1225" w:type="dxa"/>
            <w:vAlign w:val="center"/>
          </w:tcPr>
          <w:p w:rsidR="00292C49" w:rsidRPr="00DB68D6" w:rsidRDefault="00292C49" w:rsidP="004273CC">
            <w:pPr>
              <w:jc w:val="center"/>
              <w:rPr>
                <w:rFonts w:ascii="Times New Roman" w:eastAsia="楷体"/>
                <w:sz w:val="21"/>
                <w:szCs w:val="21"/>
              </w:rPr>
            </w:pPr>
            <w:r w:rsidRPr="00DB68D6">
              <w:rPr>
                <w:rFonts w:ascii="Times New Roman" w:eastAsia="楷体"/>
                <w:sz w:val="21"/>
                <w:szCs w:val="21"/>
              </w:rPr>
              <w:t>202</w:t>
            </w:r>
            <w:r>
              <w:rPr>
                <w:rFonts w:ascii="Times New Roman" w:eastAsia="楷体"/>
                <w:sz w:val="21"/>
                <w:szCs w:val="21"/>
              </w:rPr>
              <w:t>3</w:t>
            </w:r>
            <w:r>
              <w:rPr>
                <w:rFonts w:ascii="Times New Roman" w:eastAsia="楷体" w:hint="eastAsia"/>
                <w:sz w:val="21"/>
                <w:szCs w:val="21"/>
              </w:rPr>
              <w:t>年</w:t>
            </w:r>
            <w:r>
              <w:rPr>
                <w:rFonts w:ascii="Times New Roman" w:eastAsia="楷体" w:hint="eastAsia"/>
                <w:sz w:val="21"/>
                <w:szCs w:val="21"/>
              </w:rPr>
              <w:t>1</w:t>
            </w:r>
            <w:r>
              <w:rPr>
                <w:rFonts w:ascii="Times New Roman" w:eastAsia="楷体"/>
                <w:sz w:val="21"/>
                <w:szCs w:val="21"/>
              </w:rPr>
              <w:t>2</w:t>
            </w:r>
            <w:r>
              <w:rPr>
                <w:rFonts w:ascii="Times New Roman" w:eastAsia="楷体"/>
                <w:sz w:val="21"/>
                <w:szCs w:val="21"/>
              </w:rPr>
              <w:t>月</w:t>
            </w:r>
            <w:r>
              <w:rPr>
                <w:rFonts w:ascii="Times New Roman" w:eastAsia="楷体" w:hint="eastAsia"/>
                <w:sz w:val="21"/>
                <w:szCs w:val="21"/>
              </w:rPr>
              <w:t>2</w:t>
            </w:r>
            <w:r>
              <w:rPr>
                <w:rFonts w:ascii="Times New Roman" w:eastAsia="楷体"/>
                <w:sz w:val="21"/>
                <w:szCs w:val="21"/>
              </w:rPr>
              <w:t>0</w:t>
            </w:r>
            <w:r>
              <w:rPr>
                <w:rFonts w:ascii="Times New Roman" w:eastAsia="楷体"/>
                <w:sz w:val="21"/>
                <w:szCs w:val="21"/>
              </w:rPr>
              <w:t>日</w:t>
            </w:r>
          </w:p>
        </w:tc>
        <w:tc>
          <w:tcPr>
            <w:tcW w:w="1114" w:type="dxa"/>
            <w:vAlign w:val="center"/>
          </w:tcPr>
          <w:p w:rsidR="00292C49" w:rsidRPr="00331D6F" w:rsidRDefault="00292C49" w:rsidP="004273CC">
            <w:pPr>
              <w:jc w:val="center"/>
              <w:rPr>
                <w:rFonts w:ascii="Times New Roman" w:eastAsia="楷体"/>
                <w:sz w:val="21"/>
                <w:szCs w:val="21"/>
              </w:rPr>
            </w:pPr>
            <w:r w:rsidRPr="00331D6F">
              <w:rPr>
                <w:rFonts w:ascii="Times New Roman" w:eastAsia="楷体" w:hint="eastAsia"/>
                <w:sz w:val="21"/>
                <w:szCs w:val="21"/>
              </w:rPr>
              <w:t>第四届董事会第十</w:t>
            </w:r>
            <w:r>
              <w:rPr>
                <w:rFonts w:ascii="Times New Roman" w:eastAsia="楷体" w:hint="eastAsia"/>
                <w:sz w:val="21"/>
                <w:szCs w:val="21"/>
              </w:rPr>
              <w:t>七</w:t>
            </w:r>
            <w:r w:rsidRPr="00331D6F">
              <w:rPr>
                <w:rFonts w:ascii="Times New Roman" w:eastAsia="楷体" w:hint="eastAsia"/>
                <w:sz w:val="21"/>
                <w:szCs w:val="21"/>
              </w:rPr>
              <w:t>次会议</w:t>
            </w:r>
          </w:p>
        </w:tc>
        <w:tc>
          <w:tcPr>
            <w:tcW w:w="6731" w:type="dxa"/>
            <w:vAlign w:val="center"/>
          </w:tcPr>
          <w:p w:rsidR="00292C49" w:rsidRDefault="00292C49" w:rsidP="004273CC">
            <w:pPr>
              <w:rPr>
                <w:rFonts w:ascii="Times New Roman" w:eastAsia="楷体"/>
                <w:sz w:val="21"/>
                <w:szCs w:val="21"/>
              </w:rPr>
            </w:pPr>
            <w:r w:rsidRPr="00284E96">
              <w:rPr>
                <w:rFonts w:ascii="Times New Roman" w:eastAsia="楷体" w:hint="eastAsia"/>
                <w:kern w:val="2"/>
                <w:sz w:val="21"/>
                <w:szCs w:val="21"/>
              </w:rPr>
              <w:t>审议通过了</w:t>
            </w:r>
            <w:r>
              <w:rPr>
                <w:rFonts w:ascii="Times New Roman" w:eastAsia="楷体" w:hint="eastAsia"/>
                <w:kern w:val="2"/>
                <w:sz w:val="21"/>
                <w:szCs w:val="21"/>
              </w:rPr>
              <w:t>：</w:t>
            </w:r>
          </w:p>
          <w:p w:rsidR="00292C49" w:rsidRPr="000A0140" w:rsidRDefault="00292C49" w:rsidP="004273CC">
            <w:pPr>
              <w:rPr>
                <w:rFonts w:ascii="Times New Roman" w:eastAsia="楷体"/>
                <w:sz w:val="21"/>
                <w:szCs w:val="21"/>
              </w:rPr>
            </w:pPr>
            <w:r w:rsidRPr="000A0140">
              <w:rPr>
                <w:rFonts w:ascii="Times New Roman" w:eastAsia="楷体" w:hint="eastAsia"/>
                <w:sz w:val="21"/>
                <w:szCs w:val="21"/>
              </w:rPr>
              <w:t>1</w:t>
            </w:r>
            <w:r w:rsidRPr="000A0140">
              <w:rPr>
                <w:rFonts w:ascii="Times New Roman" w:eastAsia="楷体" w:hint="eastAsia"/>
                <w:sz w:val="21"/>
                <w:szCs w:val="21"/>
              </w:rPr>
              <w:t>、《关于公司董事会换届选举暨提名第五届董事会非独立董事候选人的议案》</w:t>
            </w:r>
          </w:p>
          <w:p w:rsidR="00292C49" w:rsidRPr="000A0140" w:rsidRDefault="00292C49" w:rsidP="004273CC">
            <w:pPr>
              <w:rPr>
                <w:rFonts w:ascii="Times New Roman" w:eastAsia="楷体"/>
                <w:sz w:val="21"/>
                <w:szCs w:val="21"/>
              </w:rPr>
            </w:pPr>
            <w:r w:rsidRPr="000A0140">
              <w:rPr>
                <w:rFonts w:ascii="Times New Roman" w:eastAsia="楷体" w:hint="eastAsia"/>
                <w:sz w:val="21"/>
                <w:szCs w:val="21"/>
              </w:rPr>
              <w:t>2</w:t>
            </w:r>
            <w:r w:rsidRPr="000A0140">
              <w:rPr>
                <w:rFonts w:ascii="Times New Roman" w:eastAsia="楷体" w:hint="eastAsia"/>
                <w:sz w:val="21"/>
                <w:szCs w:val="21"/>
              </w:rPr>
              <w:t>、《关于公司董事会换届选举暨提名第五届董事会独立董事候选人的议案》</w:t>
            </w:r>
          </w:p>
          <w:p w:rsidR="00292C49" w:rsidRPr="000A0140" w:rsidRDefault="00292C49" w:rsidP="004273CC">
            <w:pPr>
              <w:rPr>
                <w:rFonts w:ascii="Times New Roman" w:eastAsia="楷体"/>
                <w:sz w:val="21"/>
                <w:szCs w:val="21"/>
              </w:rPr>
            </w:pPr>
            <w:r w:rsidRPr="000A0140">
              <w:rPr>
                <w:rFonts w:ascii="Times New Roman" w:eastAsia="楷体" w:hint="eastAsia"/>
                <w:sz w:val="21"/>
                <w:szCs w:val="21"/>
              </w:rPr>
              <w:t>3</w:t>
            </w:r>
            <w:r w:rsidRPr="000A0140">
              <w:rPr>
                <w:rFonts w:ascii="Times New Roman" w:eastAsia="楷体" w:hint="eastAsia"/>
                <w:sz w:val="21"/>
                <w:szCs w:val="21"/>
              </w:rPr>
              <w:t>、《关于修订</w:t>
            </w:r>
            <w:r w:rsidRPr="000A0140">
              <w:rPr>
                <w:rFonts w:ascii="Times New Roman" w:eastAsia="楷体" w:hint="eastAsia"/>
                <w:sz w:val="21"/>
                <w:szCs w:val="21"/>
              </w:rPr>
              <w:t>&lt;</w:t>
            </w:r>
            <w:r w:rsidRPr="000A0140">
              <w:rPr>
                <w:rFonts w:ascii="Times New Roman" w:eastAsia="楷体" w:hint="eastAsia"/>
                <w:sz w:val="21"/>
                <w:szCs w:val="21"/>
              </w:rPr>
              <w:t>公司章程</w:t>
            </w:r>
            <w:r w:rsidRPr="000A0140">
              <w:rPr>
                <w:rFonts w:ascii="Times New Roman" w:eastAsia="楷体" w:hint="eastAsia"/>
                <w:sz w:val="21"/>
                <w:szCs w:val="21"/>
              </w:rPr>
              <w:t>&gt;</w:t>
            </w:r>
            <w:r w:rsidRPr="000A0140">
              <w:rPr>
                <w:rFonts w:ascii="Times New Roman" w:eastAsia="楷体" w:hint="eastAsia"/>
                <w:sz w:val="21"/>
                <w:szCs w:val="21"/>
              </w:rPr>
              <w:t>的议案》</w:t>
            </w:r>
          </w:p>
          <w:p w:rsidR="00292C49" w:rsidRPr="000A0140" w:rsidRDefault="00292C49" w:rsidP="004273CC">
            <w:pPr>
              <w:rPr>
                <w:rFonts w:ascii="Times New Roman" w:eastAsia="楷体"/>
                <w:sz w:val="21"/>
                <w:szCs w:val="21"/>
              </w:rPr>
            </w:pPr>
            <w:r w:rsidRPr="000A0140">
              <w:rPr>
                <w:rFonts w:ascii="Times New Roman" w:eastAsia="楷体" w:hint="eastAsia"/>
                <w:sz w:val="21"/>
                <w:szCs w:val="21"/>
              </w:rPr>
              <w:t>4</w:t>
            </w:r>
            <w:r w:rsidRPr="000A0140">
              <w:rPr>
                <w:rFonts w:ascii="Times New Roman" w:eastAsia="楷体" w:hint="eastAsia"/>
                <w:sz w:val="21"/>
                <w:szCs w:val="21"/>
              </w:rPr>
              <w:t>、《关于制定和修订部分公司制度的议案》</w:t>
            </w:r>
          </w:p>
          <w:p w:rsidR="00292C49" w:rsidRPr="00DB68D6" w:rsidRDefault="00292C49" w:rsidP="004273CC">
            <w:pPr>
              <w:rPr>
                <w:rFonts w:ascii="Times New Roman" w:eastAsia="楷体"/>
                <w:sz w:val="21"/>
                <w:szCs w:val="21"/>
              </w:rPr>
            </w:pPr>
            <w:r w:rsidRPr="000A0140">
              <w:rPr>
                <w:rFonts w:ascii="Times New Roman" w:eastAsia="楷体" w:hint="eastAsia"/>
                <w:sz w:val="21"/>
                <w:szCs w:val="21"/>
              </w:rPr>
              <w:t>5</w:t>
            </w:r>
            <w:r w:rsidRPr="000A0140">
              <w:rPr>
                <w:rFonts w:ascii="Times New Roman" w:eastAsia="楷体" w:hint="eastAsia"/>
                <w:sz w:val="21"/>
                <w:szCs w:val="21"/>
              </w:rPr>
              <w:t>、《关于提议召开公司</w:t>
            </w:r>
            <w:r w:rsidRPr="000A0140">
              <w:rPr>
                <w:rFonts w:ascii="Times New Roman" w:eastAsia="楷体" w:hint="eastAsia"/>
                <w:sz w:val="21"/>
                <w:szCs w:val="21"/>
              </w:rPr>
              <w:t>2024</w:t>
            </w:r>
            <w:r w:rsidRPr="000A0140">
              <w:rPr>
                <w:rFonts w:ascii="Times New Roman" w:eastAsia="楷体" w:hint="eastAsia"/>
                <w:sz w:val="21"/>
                <w:szCs w:val="21"/>
              </w:rPr>
              <w:t>年第一次临时股东大会的议案》</w:t>
            </w:r>
          </w:p>
        </w:tc>
      </w:tr>
    </w:tbl>
    <w:p w:rsidR="00292C49" w:rsidRDefault="00292C49" w:rsidP="00292C49">
      <w:pPr>
        <w:spacing w:before="120" w:after="60" w:line="360" w:lineRule="auto"/>
        <w:ind w:firstLineChars="236" w:firstLine="569"/>
        <w:jc w:val="both"/>
        <w:outlineLvl w:val="2"/>
        <w:rPr>
          <w:rFonts w:ascii="Times New Roman" w:eastAsia="楷体"/>
          <w:b/>
          <w:sz w:val="24"/>
          <w:szCs w:val="24"/>
        </w:rPr>
      </w:pPr>
      <w:bookmarkStart w:id="65" w:name="_Toc509172688"/>
      <w:bookmarkStart w:id="66" w:name="_Toc509383051"/>
      <w:bookmarkStart w:id="67" w:name="_Toc5043695"/>
      <w:bookmarkStart w:id="68" w:name="_Toc6306251"/>
      <w:bookmarkStart w:id="69" w:name="_Toc35849847"/>
      <w:bookmarkStart w:id="70" w:name="_Toc36298356"/>
      <w:bookmarkStart w:id="71" w:name="_Toc36307708"/>
      <w:bookmarkStart w:id="72" w:name="_Toc68872151"/>
      <w:r>
        <w:rPr>
          <w:rFonts w:ascii="Times New Roman" w:eastAsia="楷体"/>
          <w:b/>
          <w:sz w:val="24"/>
          <w:szCs w:val="24"/>
        </w:rPr>
        <w:t>（三）董事会召集</w:t>
      </w:r>
      <w:r>
        <w:rPr>
          <w:rFonts w:ascii="Times New Roman" w:eastAsia="楷体" w:hint="eastAsia"/>
          <w:b/>
          <w:sz w:val="24"/>
          <w:szCs w:val="24"/>
        </w:rPr>
        <w:t>召开</w:t>
      </w:r>
      <w:r>
        <w:rPr>
          <w:rFonts w:ascii="Times New Roman" w:eastAsia="楷体"/>
          <w:b/>
          <w:sz w:val="24"/>
          <w:szCs w:val="24"/>
        </w:rPr>
        <w:t>股东大会情况</w:t>
      </w:r>
      <w:bookmarkEnd w:id="65"/>
      <w:bookmarkEnd w:id="66"/>
      <w:bookmarkEnd w:id="67"/>
      <w:bookmarkEnd w:id="68"/>
      <w:bookmarkEnd w:id="69"/>
      <w:bookmarkEnd w:id="70"/>
      <w:bookmarkEnd w:id="71"/>
      <w:bookmarkEnd w:id="72"/>
    </w:p>
    <w:p w:rsidR="00292C49" w:rsidRDefault="00292C49" w:rsidP="00292C49">
      <w:pPr>
        <w:spacing w:line="360" w:lineRule="auto"/>
        <w:ind w:firstLineChars="200" w:firstLine="480"/>
        <w:jc w:val="both"/>
        <w:rPr>
          <w:rFonts w:ascii="Times New Roman" w:eastAsia="楷体"/>
          <w:sz w:val="24"/>
          <w:szCs w:val="24"/>
        </w:rPr>
      </w:pPr>
      <w:r w:rsidRPr="0061228A">
        <w:rPr>
          <w:rFonts w:ascii="Times New Roman" w:eastAsia="楷体" w:hint="eastAsia"/>
          <w:sz w:val="24"/>
          <w:szCs w:val="24"/>
        </w:rPr>
        <w:t>2</w:t>
      </w:r>
      <w:r w:rsidRPr="0061228A">
        <w:rPr>
          <w:rFonts w:ascii="Times New Roman" w:eastAsia="楷体"/>
          <w:sz w:val="24"/>
          <w:szCs w:val="24"/>
        </w:rPr>
        <w:t>023</w:t>
      </w:r>
      <w:r w:rsidRPr="0061228A">
        <w:rPr>
          <w:rFonts w:ascii="Times New Roman" w:eastAsia="楷体"/>
          <w:sz w:val="24"/>
          <w:szCs w:val="24"/>
        </w:rPr>
        <w:t>年，公司董事会共召集、召开</w:t>
      </w:r>
      <w:r w:rsidRPr="0061228A">
        <w:rPr>
          <w:rFonts w:ascii="Times New Roman" w:eastAsia="楷体"/>
          <w:sz w:val="24"/>
          <w:szCs w:val="24"/>
        </w:rPr>
        <w:t>2</w:t>
      </w:r>
      <w:r w:rsidRPr="0061228A">
        <w:rPr>
          <w:rFonts w:ascii="Times New Roman" w:eastAsia="楷体"/>
          <w:sz w:val="24"/>
          <w:szCs w:val="24"/>
        </w:rPr>
        <w:t>次股东大会，</w:t>
      </w:r>
      <w:r w:rsidRPr="0061228A">
        <w:rPr>
          <w:rFonts w:ascii="Times New Roman" w:eastAsia="楷体" w:hint="eastAsia"/>
          <w:sz w:val="24"/>
          <w:szCs w:val="24"/>
        </w:rPr>
        <w:t>共审议</w:t>
      </w:r>
      <w:r w:rsidRPr="0061228A">
        <w:rPr>
          <w:rFonts w:ascii="Times New Roman" w:eastAsia="楷体"/>
          <w:sz w:val="24"/>
          <w:szCs w:val="24"/>
        </w:rPr>
        <w:t>14</w:t>
      </w:r>
      <w:r w:rsidRPr="0061228A">
        <w:rPr>
          <w:rFonts w:ascii="Times New Roman" w:eastAsia="楷体" w:hint="eastAsia"/>
          <w:sz w:val="24"/>
          <w:szCs w:val="24"/>
        </w:rPr>
        <w:t>顶议案，均获通过，无否决议案的情形。</w:t>
      </w:r>
      <w:r>
        <w:rPr>
          <w:rFonts w:ascii="Times New Roman" w:eastAsia="楷体" w:hint="eastAsia"/>
          <w:sz w:val="24"/>
          <w:szCs w:val="24"/>
        </w:rPr>
        <w:t>具体</w:t>
      </w:r>
      <w:r>
        <w:rPr>
          <w:rFonts w:ascii="Times New Roman" w:eastAsia="楷体"/>
          <w:sz w:val="24"/>
          <w:szCs w:val="24"/>
        </w:rPr>
        <w:t>情况如下：</w:t>
      </w:r>
    </w:p>
    <w:tbl>
      <w:tblPr>
        <w:tblW w:w="0" w:type="auto"/>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1159"/>
        <w:gridCol w:w="1312"/>
        <w:gridCol w:w="5835"/>
      </w:tblGrid>
      <w:tr w:rsidR="00292C49" w:rsidTr="004273CC">
        <w:trPr>
          <w:trHeight w:val="510"/>
          <w:tblHeader/>
        </w:trPr>
        <w:tc>
          <w:tcPr>
            <w:tcW w:w="1223" w:type="dxa"/>
            <w:vAlign w:val="center"/>
          </w:tcPr>
          <w:p w:rsidR="00292C49" w:rsidRPr="008A1119" w:rsidRDefault="00292C49" w:rsidP="004273CC">
            <w:pPr>
              <w:jc w:val="center"/>
              <w:rPr>
                <w:rFonts w:ascii="Times New Roman" w:eastAsia="楷体"/>
                <w:b/>
                <w:sz w:val="21"/>
                <w:szCs w:val="21"/>
              </w:rPr>
            </w:pPr>
            <w:r w:rsidRPr="008A1119">
              <w:rPr>
                <w:rFonts w:ascii="Times New Roman" w:eastAsia="楷体"/>
                <w:b/>
                <w:sz w:val="21"/>
                <w:szCs w:val="21"/>
              </w:rPr>
              <w:lastRenderedPageBreak/>
              <w:t>召开日期</w:t>
            </w:r>
          </w:p>
        </w:tc>
        <w:tc>
          <w:tcPr>
            <w:tcW w:w="1395" w:type="dxa"/>
            <w:vAlign w:val="center"/>
          </w:tcPr>
          <w:p w:rsidR="00292C49" w:rsidRPr="008A1119" w:rsidRDefault="00292C49" w:rsidP="004273CC">
            <w:pPr>
              <w:jc w:val="center"/>
              <w:rPr>
                <w:rFonts w:ascii="Times New Roman" w:eastAsia="楷体"/>
                <w:b/>
                <w:sz w:val="21"/>
                <w:szCs w:val="21"/>
              </w:rPr>
            </w:pPr>
            <w:r w:rsidRPr="008A1119">
              <w:rPr>
                <w:rFonts w:ascii="Times New Roman" w:eastAsia="楷体"/>
                <w:b/>
                <w:sz w:val="21"/>
                <w:szCs w:val="21"/>
              </w:rPr>
              <w:t>会议届次</w:t>
            </w:r>
          </w:p>
        </w:tc>
        <w:tc>
          <w:tcPr>
            <w:tcW w:w="6452" w:type="dxa"/>
            <w:vAlign w:val="center"/>
          </w:tcPr>
          <w:p w:rsidR="00292C49" w:rsidRPr="008A1119" w:rsidRDefault="00292C49" w:rsidP="004273CC">
            <w:pPr>
              <w:jc w:val="center"/>
              <w:rPr>
                <w:rFonts w:ascii="Times New Roman" w:eastAsia="楷体"/>
                <w:b/>
                <w:sz w:val="21"/>
                <w:szCs w:val="21"/>
              </w:rPr>
            </w:pPr>
            <w:r w:rsidRPr="008A1119">
              <w:rPr>
                <w:rFonts w:ascii="Times New Roman" w:eastAsia="楷体"/>
                <w:b/>
                <w:sz w:val="21"/>
                <w:szCs w:val="21"/>
              </w:rPr>
              <w:t>审议议案</w:t>
            </w:r>
          </w:p>
        </w:tc>
      </w:tr>
      <w:tr w:rsidR="00292C49" w:rsidTr="004273CC">
        <w:trPr>
          <w:trHeight w:val="510"/>
        </w:trPr>
        <w:tc>
          <w:tcPr>
            <w:tcW w:w="1223" w:type="dxa"/>
            <w:vAlign w:val="center"/>
          </w:tcPr>
          <w:p w:rsidR="00292C49" w:rsidRPr="008A1119" w:rsidRDefault="00292C49" w:rsidP="004273CC">
            <w:pPr>
              <w:jc w:val="center"/>
              <w:rPr>
                <w:rFonts w:ascii="Times New Roman" w:eastAsia="楷体"/>
                <w:kern w:val="2"/>
                <w:sz w:val="21"/>
                <w:szCs w:val="21"/>
              </w:rPr>
            </w:pPr>
            <w:r w:rsidRPr="00CE6C28">
              <w:rPr>
                <w:rFonts w:ascii="Times New Roman" w:eastAsia="楷体"/>
                <w:sz w:val="21"/>
                <w:szCs w:val="21"/>
              </w:rPr>
              <w:t>202</w:t>
            </w:r>
            <w:r>
              <w:rPr>
                <w:rFonts w:ascii="Times New Roman" w:eastAsia="楷体"/>
                <w:sz w:val="21"/>
                <w:szCs w:val="21"/>
              </w:rPr>
              <w:t>3</w:t>
            </w:r>
            <w:r w:rsidRPr="00CE6C28">
              <w:rPr>
                <w:rFonts w:ascii="Times New Roman" w:eastAsia="楷体"/>
                <w:sz w:val="21"/>
                <w:szCs w:val="21"/>
              </w:rPr>
              <w:t>年</w:t>
            </w:r>
            <w:r w:rsidRPr="00CE6C28">
              <w:rPr>
                <w:rFonts w:ascii="Times New Roman" w:eastAsia="楷体" w:hint="eastAsia"/>
                <w:sz w:val="21"/>
                <w:szCs w:val="21"/>
              </w:rPr>
              <w:t>5</w:t>
            </w:r>
            <w:r w:rsidRPr="00CE6C28">
              <w:rPr>
                <w:rFonts w:ascii="Times New Roman" w:eastAsia="楷体" w:hint="eastAsia"/>
                <w:sz w:val="21"/>
                <w:szCs w:val="21"/>
              </w:rPr>
              <w:t>月</w:t>
            </w:r>
            <w:r>
              <w:rPr>
                <w:rFonts w:ascii="Times New Roman" w:eastAsia="楷体" w:hint="eastAsia"/>
                <w:sz w:val="21"/>
                <w:szCs w:val="21"/>
              </w:rPr>
              <w:t>5</w:t>
            </w:r>
            <w:r w:rsidRPr="00CE6C28">
              <w:rPr>
                <w:rFonts w:ascii="Times New Roman" w:eastAsia="楷体"/>
                <w:sz w:val="21"/>
                <w:szCs w:val="21"/>
              </w:rPr>
              <w:t>日</w:t>
            </w:r>
          </w:p>
        </w:tc>
        <w:tc>
          <w:tcPr>
            <w:tcW w:w="1395" w:type="dxa"/>
            <w:vAlign w:val="center"/>
          </w:tcPr>
          <w:p w:rsidR="00292C49" w:rsidRPr="008A1119" w:rsidRDefault="00292C49" w:rsidP="004273CC">
            <w:pPr>
              <w:jc w:val="center"/>
              <w:rPr>
                <w:rFonts w:ascii="Times New Roman" w:eastAsia="楷体"/>
                <w:kern w:val="2"/>
                <w:sz w:val="21"/>
                <w:szCs w:val="21"/>
              </w:rPr>
            </w:pPr>
            <w:r w:rsidRPr="008A1119">
              <w:rPr>
                <w:rFonts w:ascii="Times New Roman" w:eastAsia="楷体"/>
                <w:kern w:val="2"/>
                <w:sz w:val="21"/>
                <w:szCs w:val="21"/>
              </w:rPr>
              <w:t>202</w:t>
            </w:r>
            <w:r>
              <w:rPr>
                <w:rFonts w:ascii="Times New Roman" w:eastAsia="楷体"/>
                <w:kern w:val="2"/>
                <w:sz w:val="21"/>
                <w:szCs w:val="21"/>
              </w:rPr>
              <w:t>2</w:t>
            </w:r>
            <w:r w:rsidRPr="008A1119">
              <w:rPr>
                <w:rFonts w:ascii="Times New Roman" w:eastAsia="楷体" w:hint="eastAsia"/>
                <w:kern w:val="2"/>
                <w:sz w:val="21"/>
                <w:szCs w:val="21"/>
              </w:rPr>
              <w:t>年年度股东大会</w:t>
            </w:r>
          </w:p>
        </w:tc>
        <w:tc>
          <w:tcPr>
            <w:tcW w:w="6452" w:type="dxa"/>
            <w:vAlign w:val="center"/>
          </w:tcPr>
          <w:p w:rsidR="00292C49" w:rsidRPr="008A1119" w:rsidRDefault="00292C49" w:rsidP="004273CC">
            <w:pPr>
              <w:rPr>
                <w:rFonts w:ascii="Times New Roman" w:eastAsia="楷体"/>
                <w:kern w:val="2"/>
                <w:sz w:val="21"/>
                <w:szCs w:val="21"/>
              </w:rPr>
            </w:pPr>
            <w:r w:rsidRPr="008A1119">
              <w:rPr>
                <w:rFonts w:ascii="Times New Roman" w:eastAsia="楷体"/>
                <w:sz w:val="21"/>
                <w:szCs w:val="21"/>
              </w:rPr>
              <w:t>审议通过了</w:t>
            </w:r>
            <w:r w:rsidRPr="008A1119">
              <w:rPr>
                <w:rFonts w:ascii="Times New Roman" w:eastAsia="楷体" w:hint="eastAsia"/>
                <w:sz w:val="21"/>
                <w:szCs w:val="21"/>
              </w:rPr>
              <w:t>：</w:t>
            </w:r>
          </w:p>
          <w:p w:rsidR="00292C49" w:rsidRDefault="00292C49" w:rsidP="004273CC">
            <w:pPr>
              <w:rPr>
                <w:rFonts w:ascii="Times New Roman" w:eastAsia="楷体"/>
                <w:kern w:val="2"/>
                <w:sz w:val="21"/>
                <w:szCs w:val="21"/>
              </w:rPr>
            </w:pPr>
            <w:r w:rsidRPr="008A1119">
              <w:rPr>
                <w:rFonts w:ascii="Times New Roman" w:eastAsia="楷体"/>
                <w:kern w:val="2"/>
                <w:sz w:val="21"/>
                <w:szCs w:val="21"/>
              </w:rPr>
              <w:t>1</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年度董事会工作报告》</w:t>
            </w:r>
          </w:p>
          <w:p w:rsidR="00292C49" w:rsidRDefault="00292C49" w:rsidP="004273CC">
            <w:pPr>
              <w:rPr>
                <w:rFonts w:ascii="Times New Roman" w:eastAsia="楷体"/>
                <w:kern w:val="2"/>
                <w:sz w:val="21"/>
                <w:szCs w:val="21"/>
              </w:rPr>
            </w:pPr>
            <w:r>
              <w:rPr>
                <w:rFonts w:ascii="Times New Roman" w:eastAsia="楷体"/>
                <w:kern w:val="2"/>
                <w:sz w:val="21"/>
                <w:szCs w:val="21"/>
              </w:rPr>
              <w:t>2</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年度独立董事述职报告》</w:t>
            </w:r>
          </w:p>
          <w:p w:rsidR="00292C49" w:rsidRDefault="00292C49" w:rsidP="004273CC">
            <w:pPr>
              <w:rPr>
                <w:rFonts w:ascii="Times New Roman" w:eastAsia="楷体"/>
                <w:kern w:val="2"/>
                <w:sz w:val="21"/>
                <w:szCs w:val="21"/>
              </w:rPr>
            </w:pPr>
            <w:r>
              <w:rPr>
                <w:rFonts w:ascii="Times New Roman" w:eastAsia="楷体"/>
                <w:kern w:val="2"/>
                <w:sz w:val="21"/>
                <w:szCs w:val="21"/>
              </w:rPr>
              <w:t>3</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年度审计委员会履职情况报告》</w:t>
            </w:r>
          </w:p>
          <w:p w:rsidR="00292C49" w:rsidRDefault="00292C49" w:rsidP="004273CC">
            <w:pPr>
              <w:rPr>
                <w:rFonts w:ascii="Times New Roman" w:eastAsia="楷体"/>
                <w:kern w:val="2"/>
                <w:sz w:val="21"/>
                <w:szCs w:val="21"/>
              </w:rPr>
            </w:pPr>
            <w:r>
              <w:rPr>
                <w:rFonts w:ascii="Times New Roman" w:eastAsia="楷体"/>
                <w:kern w:val="2"/>
                <w:sz w:val="21"/>
                <w:szCs w:val="21"/>
              </w:rPr>
              <w:t>4</w:t>
            </w:r>
            <w:r w:rsidRPr="008A1119">
              <w:rPr>
                <w:rFonts w:ascii="Times New Roman" w:eastAsia="楷体" w:hint="eastAsia"/>
                <w:kern w:val="2"/>
                <w:sz w:val="21"/>
                <w:szCs w:val="21"/>
              </w:rPr>
              <w:t>、《关于公司董监高</w:t>
            </w:r>
            <w:r>
              <w:rPr>
                <w:rFonts w:ascii="Times New Roman" w:eastAsia="楷体"/>
                <w:kern w:val="2"/>
                <w:sz w:val="21"/>
                <w:szCs w:val="21"/>
              </w:rPr>
              <w:t>2022</w:t>
            </w:r>
            <w:r w:rsidRPr="008A1119">
              <w:rPr>
                <w:rFonts w:ascii="Times New Roman" w:eastAsia="楷体" w:hint="eastAsia"/>
                <w:kern w:val="2"/>
                <w:sz w:val="21"/>
                <w:szCs w:val="21"/>
              </w:rPr>
              <w:t>年薪酬发放及</w:t>
            </w:r>
            <w:r>
              <w:rPr>
                <w:rFonts w:ascii="Times New Roman" w:eastAsia="楷体"/>
                <w:kern w:val="2"/>
                <w:sz w:val="21"/>
                <w:szCs w:val="21"/>
              </w:rPr>
              <w:t>2023</w:t>
            </w:r>
            <w:r w:rsidRPr="008A1119">
              <w:rPr>
                <w:rFonts w:ascii="Times New Roman" w:eastAsia="楷体" w:hint="eastAsia"/>
                <w:kern w:val="2"/>
                <w:sz w:val="21"/>
                <w:szCs w:val="21"/>
              </w:rPr>
              <w:t>年薪酬方案的议案》</w:t>
            </w:r>
          </w:p>
          <w:p w:rsidR="00292C49" w:rsidRDefault="00292C49" w:rsidP="004273CC">
            <w:pPr>
              <w:rPr>
                <w:rFonts w:ascii="Times New Roman" w:eastAsia="楷体"/>
                <w:kern w:val="2"/>
                <w:sz w:val="21"/>
                <w:szCs w:val="21"/>
              </w:rPr>
            </w:pPr>
            <w:r>
              <w:rPr>
                <w:rFonts w:ascii="Times New Roman" w:eastAsia="楷体"/>
                <w:kern w:val="2"/>
                <w:sz w:val="21"/>
                <w:szCs w:val="21"/>
              </w:rPr>
              <w:t>5</w:t>
            </w:r>
            <w:r w:rsidRPr="008A1119">
              <w:rPr>
                <w:rFonts w:ascii="Times New Roman" w:eastAsia="楷体" w:hint="eastAsia"/>
                <w:kern w:val="2"/>
                <w:sz w:val="21"/>
                <w:szCs w:val="21"/>
              </w:rPr>
              <w:t>、《</w:t>
            </w:r>
            <w:r w:rsidRPr="008A1119">
              <w:rPr>
                <w:rFonts w:ascii="Times New Roman" w:eastAsia="楷体"/>
                <w:kern w:val="2"/>
                <w:sz w:val="21"/>
                <w:szCs w:val="21"/>
              </w:rPr>
              <w:t>&lt;</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年年度报告</w:t>
            </w:r>
            <w:r w:rsidRPr="008A1119">
              <w:rPr>
                <w:rFonts w:ascii="Times New Roman" w:eastAsia="楷体"/>
                <w:kern w:val="2"/>
                <w:sz w:val="21"/>
                <w:szCs w:val="21"/>
              </w:rPr>
              <w:t>&gt;</w:t>
            </w:r>
            <w:r w:rsidRPr="008A1119">
              <w:rPr>
                <w:rFonts w:ascii="Times New Roman" w:eastAsia="楷体" w:hint="eastAsia"/>
                <w:kern w:val="2"/>
                <w:sz w:val="21"/>
                <w:szCs w:val="21"/>
              </w:rPr>
              <w:t>及其摘要》</w:t>
            </w:r>
          </w:p>
          <w:p w:rsidR="00292C49" w:rsidRDefault="00292C49" w:rsidP="004273CC">
            <w:pPr>
              <w:rPr>
                <w:rFonts w:ascii="Times New Roman" w:eastAsia="楷体"/>
                <w:kern w:val="2"/>
                <w:sz w:val="21"/>
                <w:szCs w:val="21"/>
              </w:rPr>
            </w:pPr>
            <w:r>
              <w:rPr>
                <w:rFonts w:ascii="Times New Roman" w:eastAsia="楷体"/>
                <w:kern w:val="2"/>
                <w:sz w:val="21"/>
                <w:szCs w:val="21"/>
              </w:rPr>
              <w:t>6</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年度财务决算及</w:t>
            </w:r>
            <w:r>
              <w:rPr>
                <w:rFonts w:ascii="Times New Roman" w:eastAsia="楷体"/>
                <w:kern w:val="2"/>
                <w:sz w:val="21"/>
                <w:szCs w:val="21"/>
              </w:rPr>
              <w:t>2023</w:t>
            </w:r>
            <w:r w:rsidRPr="008A1119">
              <w:rPr>
                <w:rFonts w:ascii="Times New Roman" w:eastAsia="楷体" w:hint="eastAsia"/>
                <w:kern w:val="2"/>
                <w:sz w:val="21"/>
                <w:szCs w:val="21"/>
              </w:rPr>
              <w:t>年度财务预算报告》</w:t>
            </w:r>
          </w:p>
          <w:p w:rsidR="00292C49" w:rsidRDefault="00292C49" w:rsidP="004273CC">
            <w:pPr>
              <w:rPr>
                <w:rFonts w:ascii="Times New Roman" w:eastAsia="楷体"/>
                <w:kern w:val="2"/>
                <w:sz w:val="21"/>
                <w:szCs w:val="21"/>
              </w:rPr>
            </w:pPr>
            <w:r>
              <w:rPr>
                <w:rFonts w:ascii="Times New Roman" w:eastAsia="楷体"/>
                <w:kern w:val="2"/>
                <w:sz w:val="21"/>
                <w:szCs w:val="21"/>
              </w:rPr>
              <w:t>7</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年度利润分配预案》</w:t>
            </w:r>
          </w:p>
          <w:p w:rsidR="00292C49" w:rsidRDefault="00292C49" w:rsidP="004273CC">
            <w:pPr>
              <w:rPr>
                <w:rFonts w:ascii="Times New Roman" w:eastAsia="楷体"/>
                <w:kern w:val="2"/>
                <w:sz w:val="21"/>
                <w:szCs w:val="21"/>
              </w:rPr>
            </w:pPr>
            <w:r>
              <w:rPr>
                <w:rFonts w:ascii="Times New Roman" w:eastAsia="楷体"/>
                <w:kern w:val="2"/>
                <w:sz w:val="21"/>
                <w:szCs w:val="21"/>
              </w:rPr>
              <w:t>8</w:t>
            </w:r>
            <w:r w:rsidRPr="008A1119">
              <w:rPr>
                <w:rFonts w:ascii="Times New Roman" w:eastAsia="楷体" w:hint="eastAsia"/>
                <w:kern w:val="2"/>
                <w:sz w:val="21"/>
                <w:szCs w:val="21"/>
              </w:rPr>
              <w:t>、《关于提请股东大会授权董事会加强对公司闲置资金管理的议案》</w:t>
            </w:r>
          </w:p>
          <w:p w:rsidR="00292C49" w:rsidRDefault="00292C49" w:rsidP="004273CC">
            <w:pPr>
              <w:rPr>
                <w:rFonts w:ascii="Times New Roman" w:eastAsia="楷体"/>
                <w:kern w:val="2"/>
                <w:sz w:val="21"/>
                <w:szCs w:val="21"/>
              </w:rPr>
            </w:pPr>
            <w:r>
              <w:rPr>
                <w:rFonts w:ascii="Times New Roman" w:eastAsia="楷体"/>
                <w:kern w:val="2"/>
                <w:sz w:val="21"/>
                <w:szCs w:val="21"/>
              </w:rPr>
              <w:t>9</w:t>
            </w:r>
            <w:r w:rsidRPr="008A1119">
              <w:rPr>
                <w:rFonts w:ascii="Times New Roman" w:eastAsia="楷体" w:hint="eastAsia"/>
                <w:kern w:val="2"/>
                <w:sz w:val="21"/>
                <w:szCs w:val="21"/>
              </w:rPr>
              <w:t>、《关于公司及下属公司向银行申请综合授信额度的议案》</w:t>
            </w:r>
          </w:p>
          <w:p w:rsidR="00292C49" w:rsidRDefault="00292C49" w:rsidP="004273CC">
            <w:pPr>
              <w:rPr>
                <w:rFonts w:ascii="Times New Roman" w:eastAsia="楷体"/>
                <w:kern w:val="2"/>
                <w:sz w:val="21"/>
                <w:szCs w:val="21"/>
              </w:rPr>
            </w:pPr>
            <w:r>
              <w:rPr>
                <w:rFonts w:ascii="Times New Roman" w:eastAsia="楷体"/>
                <w:kern w:val="2"/>
                <w:sz w:val="21"/>
                <w:szCs w:val="21"/>
              </w:rPr>
              <w:t>10</w:t>
            </w:r>
            <w:r w:rsidRPr="008A1119">
              <w:rPr>
                <w:rFonts w:ascii="Times New Roman" w:eastAsia="楷体" w:hint="eastAsia"/>
                <w:kern w:val="2"/>
                <w:sz w:val="21"/>
                <w:szCs w:val="21"/>
              </w:rPr>
              <w:t>、《关于审议</w:t>
            </w:r>
            <w:r w:rsidRPr="008A1119">
              <w:rPr>
                <w:rFonts w:ascii="Times New Roman" w:eastAsia="楷体"/>
                <w:kern w:val="2"/>
                <w:sz w:val="21"/>
                <w:szCs w:val="21"/>
              </w:rPr>
              <w:t>&lt;</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年度内部控制评价报告</w:t>
            </w:r>
            <w:r w:rsidRPr="008A1119">
              <w:rPr>
                <w:rFonts w:ascii="Times New Roman" w:eastAsia="楷体"/>
                <w:kern w:val="2"/>
                <w:sz w:val="21"/>
                <w:szCs w:val="21"/>
              </w:rPr>
              <w:t>&gt;</w:t>
            </w:r>
            <w:r w:rsidRPr="008A1119">
              <w:rPr>
                <w:rFonts w:ascii="Times New Roman" w:eastAsia="楷体" w:hint="eastAsia"/>
                <w:kern w:val="2"/>
                <w:sz w:val="21"/>
                <w:szCs w:val="21"/>
              </w:rPr>
              <w:t>的议案》</w:t>
            </w:r>
          </w:p>
          <w:p w:rsidR="00292C49" w:rsidRDefault="00292C49" w:rsidP="004273CC">
            <w:pPr>
              <w:rPr>
                <w:rFonts w:ascii="Times New Roman" w:eastAsia="楷体"/>
                <w:kern w:val="2"/>
                <w:sz w:val="21"/>
                <w:szCs w:val="21"/>
              </w:rPr>
            </w:pPr>
            <w:r w:rsidRPr="008A1119">
              <w:rPr>
                <w:rFonts w:ascii="Times New Roman" w:eastAsia="楷体"/>
                <w:kern w:val="2"/>
                <w:sz w:val="21"/>
                <w:szCs w:val="21"/>
              </w:rPr>
              <w:t>1</w:t>
            </w:r>
            <w:r>
              <w:rPr>
                <w:rFonts w:ascii="Times New Roman" w:eastAsia="楷体"/>
                <w:kern w:val="2"/>
                <w:sz w:val="21"/>
                <w:szCs w:val="21"/>
              </w:rPr>
              <w:t>1</w:t>
            </w:r>
            <w:r w:rsidRPr="008A1119">
              <w:rPr>
                <w:rFonts w:ascii="Times New Roman" w:eastAsia="楷体" w:hint="eastAsia"/>
                <w:kern w:val="2"/>
                <w:sz w:val="21"/>
                <w:szCs w:val="21"/>
              </w:rPr>
              <w:t>、《关于审议</w:t>
            </w:r>
            <w:r w:rsidRPr="008A1119">
              <w:rPr>
                <w:rFonts w:ascii="Times New Roman" w:eastAsia="楷体"/>
                <w:kern w:val="2"/>
                <w:sz w:val="21"/>
                <w:szCs w:val="21"/>
              </w:rPr>
              <w:t>&lt;</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年度内部控制审计报告</w:t>
            </w:r>
            <w:r w:rsidRPr="008A1119">
              <w:rPr>
                <w:rFonts w:ascii="Times New Roman" w:eastAsia="楷体"/>
                <w:kern w:val="2"/>
                <w:sz w:val="21"/>
                <w:szCs w:val="21"/>
              </w:rPr>
              <w:t>&gt;</w:t>
            </w:r>
            <w:r w:rsidRPr="008A1119">
              <w:rPr>
                <w:rFonts w:ascii="Times New Roman" w:eastAsia="楷体" w:hint="eastAsia"/>
                <w:kern w:val="2"/>
                <w:sz w:val="21"/>
                <w:szCs w:val="21"/>
              </w:rPr>
              <w:t>的议案》</w:t>
            </w:r>
          </w:p>
          <w:p w:rsidR="00292C49" w:rsidRDefault="00292C49" w:rsidP="004273CC">
            <w:pPr>
              <w:rPr>
                <w:rFonts w:ascii="Times New Roman" w:eastAsia="楷体"/>
                <w:kern w:val="2"/>
                <w:sz w:val="21"/>
                <w:szCs w:val="21"/>
              </w:rPr>
            </w:pPr>
            <w:r>
              <w:rPr>
                <w:rFonts w:ascii="Times New Roman" w:eastAsia="楷体"/>
                <w:kern w:val="2"/>
                <w:sz w:val="21"/>
                <w:szCs w:val="21"/>
              </w:rPr>
              <w:t>12</w:t>
            </w:r>
            <w:r w:rsidRPr="008A1119">
              <w:rPr>
                <w:rFonts w:ascii="Times New Roman" w:eastAsia="楷体" w:hint="eastAsia"/>
                <w:kern w:val="2"/>
                <w:sz w:val="21"/>
                <w:szCs w:val="21"/>
              </w:rPr>
              <w:t>、《关于续聘公司</w:t>
            </w:r>
            <w:r>
              <w:rPr>
                <w:rFonts w:ascii="Times New Roman" w:eastAsia="楷体"/>
                <w:kern w:val="2"/>
                <w:sz w:val="21"/>
                <w:szCs w:val="21"/>
              </w:rPr>
              <w:t>2023</w:t>
            </w:r>
            <w:r w:rsidRPr="008A1119">
              <w:rPr>
                <w:rFonts w:ascii="Times New Roman" w:eastAsia="楷体" w:hint="eastAsia"/>
                <w:kern w:val="2"/>
                <w:sz w:val="21"/>
                <w:szCs w:val="21"/>
              </w:rPr>
              <w:t>年度审计机构的议案》</w:t>
            </w:r>
          </w:p>
          <w:p w:rsidR="00292C49" w:rsidRPr="008A1119" w:rsidRDefault="00292C49" w:rsidP="004273CC">
            <w:pPr>
              <w:rPr>
                <w:rFonts w:ascii="Times New Roman" w:eastAsia="楷体"/>
                <w:kern w:val="2"/>
                <w:sz w:val="21"/>
                <w:szCs w:val="21"/>
              </w:rPr>
            </w:pPr>
            <w:r>
              <w:rPr>
                <w:rFonts w:ascii="Times New Roman" w:eastAsia="楷体"/>
                <w:kern w:val="2"/>
                <w:sz w:val="21"/>
                <w:szCs w:val="21"/>
              </w:rPr>
              <w:t>13</w:t>
            </w:r>
            <w:r w:rsidRPr="008A1119">
              <w:rPr>
                <w:rFonts w:ascii="Times New Roman" w:eastAsia="楷体" w:hint="eastAsia"/>
                <w:kern w:val="2"/>
                <w:sz w:val="21"/>
                <w:szCs w:val="21"/>
              </w:rPr>
              <w:t>、《公司</w:t>
            </w:r>
            <w:r>
              <w:rPr>
                <w:rFonts w:ascii="Times New Roman" w:eastAsia="楷体"/>
                <w:kern w:val="2"/>
                <w:sz w:val="21"/>
                <w:szCs w:val="21"/>
              </w:rPr>
              <w:t>2022</w:t>
            </w:r>
            <w:r w:rsidRPr="008A1119">
              <w:rPr>
                <w:rFonts w:ascii="Times New Roman" w:eastAsia="楷体" w:hint="eastAsia"/>
                <w:kern w:val="2"/>
                <w:sz w:val="21"/>
                <w:szCs w:val="21"/>
              </w:rPr>
              <w:t>年度监事会工作报告》</w:t>
            </w:r>
          </w:p>
        </w:tc>
      </w:tr>
      <w:tr w:rsidR="00292C49" w:rsidTr="004273CC">
        <w:trPr>
          <w:trHeight w:val="510"/>
        </w:trPr>
        <w:tc>
          <w:tcPr>
            <w:tcW w:w="1223" w:type="dxa"/>
            <w:vAlign w:val="center"/>
          </w:tcPr>
          <w:p w:rsidR="00292C49" w:rsidRPr="00CE6C28" w:rsidRDefault="00292C49" w:rsidP="004273CC">
            <w:pPr>
              <w:jc w:val="center"/>
              <w:rPr>
                <w:rFonts w:ascii="Times New Roman" w:eastAsia="楷体"/>
                <w:sz w:val="21"/>
                <w:szCs w:val="21"/>
              </w:rPr>
            </w:pPr>
            <w:r w:rsidRPr="00212A16">
              <w:rPr>
                <w:rFonts w:ascii="Times New Roman" w:eastAsia="楷体" w:hint="eastAsia"/>
                <w:sz w:val="21"/>
                <w:szCs w:val="21"/>
              </w:rPr>
              <w:t>2023</w:t>
            </w:r>
            <w:r w:rsidRPr="00212A16">
              <w:rPr>
                <w:rFonts w:ascii="Times New Roman" w:eastAsia="楷体" w:hint="eastAsia"/>
                <w:sz w:val="21"/>
                <w:szCs w:val="21"/>
              </w:rPr>
              <w:t>年</w:t>
            </w:r>
            <w:r>
              <w:rPr>
                <w:rFonts w:ascii="Times New Roman" w:eastAsia="楷体"/>
                <w:sz w:val="21"/>
                <w:szCs w:val="21"/>
              </w:rPr>
              <w:t>8</w:t>
            </w:r>
            <w:r w:rsidRPr="00212A16">
              <w:rPr>
                <w:rFonts w:ascii="Times New Roman" w:eastAsia="楷体" w:hint="eastAsia"/>
                <w:sz w:val="21"/>
                <w:szCs w:val="21"/>
              </w:rPr>
              <w:t>月</w:t>
            </w:r>
            <w:r>
              <w:rPr>
                <w:rFonts w:ascii="Times New Roman" w:eastAsia="楷体" w:hint="eastAsia"/>
                <w:sz w:val="21"/>
                <w:szCs w:val="21"/>
              </w:rPr>
              <w:t>28</w:t>
            </w:r>
            <w:r w:rsidRPr="00212A16">
              <w:rPr>
                <w:rFonts w:ascii="Times New Roman" w:eastAsia="楷体" w:hint="eastAsia"/>
                <w:sz w:val="21"/>
                <w:szCs w:val="21"/>
              </w:rPr>
              <w:t>日</w:t>
            </w:r>
          </w:p>
        </w:tc>
        <w:tc>
          <w:tcPr>
            <w:tcW w:w="1395" w:type="dxa"/>
            <w:vAlign w:val="center"/>
          </w:tcPr>
          <w:p w:rsidR="00292C49" w:rsidRPr="008A1119" w:rsidRDefault="00292C49" w:rsidP="004273CC">
            <w:pPr>
              <w:jc w:val="center"/>
              <w:rPr>
                <w:rFonts w:ascii="Times New Roman" w:eastAsia="楷体"/>
                <w:kern w:val="2"/>
                <w:sz w:val="21"/>
                <w:szCs w:val="21"/>
              </w:rPr>
            </w:pPr>
            <w:r w:rsidRPr="008A1119">
              <w:rPr>
                <w:rFonts w:ascii="Times New Roman" w:eastAsia="楷体"/>
                <w:kern w:val="2"/>
                <w:sz w:val="21"/>
                <w:szCs w:val="21"/>
              </w:rPr>
              <w:t>202</w:t>
            </w:r>
            <w:r>
              <w:rPr>
                <w:rFonts w:ascii="Times New Roman" w:eastAsia="楷体"/>
                <w:kern w:val="2"/>
                <w:sz w:val="21"/>
                <w:szCs w:val="21"/>
              </w:rPr>
              <w:t>3</w:t>
            </w:r>
            <w:r w:rsidRPr="008A1119">
              <w:rPr>
                <w:rFonts w:ascii="Times New Roman" w:eastAsia="楷体" w:hint="eastAsia"/>
                <w:kern w:val="2"/>
                <w:sz w:val="21"/>
                <w:szCs w:val="21"/>
              </w:rPr>
              <w:t>年</w:t>
            </w:r>
            <w:r>
              <w:rPr>
                <w:rFonts w:ascii="Times New Roman" w:eastAsia="楷体" w:hint="eastAsia"/>
                <w:kern w:val="2"/>
                <w:sz w:val="21"/>
                <w:szCs w:val="21"/>
              </w:rPr>
              <w:t>第一次临时</w:t>
            </w:r>
            <w:r w:rsidRPr="008A1119">
              <w:rPr>
                <w:rFonts w:ascii="Times New Roman" w:eastAsia="楷体" w:hint="eastAsia"/>
                <w:kern w:val="2"/>
                <w:sz w:val="21"/>
                <w:szCs w:val="21"/>
              </w:rPr>
              <w:t>股东大会</w:t>
            </w:r>
          </w:p>
        </w:tc>
        <w:tc>
          <w:tcPr>
            <w:tcW w:w="6452" w:type="dxa"/>
            <w:vAlign w:val="center"/>
          </w:tcPr>
          <w:p w:rsidR="00292C49" w:rsidRDefault="00292C49" w:rsidP="004273CC">
            <w:pPr>
              <w:rPr>
                <w:rFonts w:ascii="Times New Roman" w:eastAsia="楷体"/>
                <w:sz w:val="21"/>
                <w:szCs w:val="21"/>
              </w:rPr>
            </w:pPr>
            <w:r>
              <w:rPr>
                <w:rFonts w:ascii="Times New Roman" w:eastAsia="楷体" w:hint="eastAsia"/>
                <w:sz w:val="21"/>
                <w:szCs w:val="21"/>
              </w:rPr>
              <w:t>审议</w:t>
            </w:r>
            <w:r>
              <w:rPr>
                <w:rFonts w:ascii="Times New Roman" w:eastAsia="楷体"/>
                <w:sz w:val="21"/>
                <w:szCs w:val="21"/>
              </w:rPr>
              <w:t>通过了：</w:t>
            </w:r>
          </w:p>
          <w:p w:rsidR="00292C49" w:rsidRDefault="00292C49" w:rsidP="004273CC">
            <w:pPr>
              <w:rPr>
                <w:rFonts w:ascii="Times New Roman" w:eastAsia="楷体"/>
                <w:sz w:val="21"/>
                <w:szCs w:val="21"/>
              </w:rPr>
            </w:pPr>
            <w:r>
              <w:rPr>
                <w:rFonts w:ascii="Times New Roman" w:eastAsia="楷体" w:hint="eastAsia"/>
                <w:sz w:val="21"/>
                <w:szCs w:val="21"/>
              </w:rPr>
              <w:t>1.00</w:t>
            </w:r>
            <w:r>
              <w:rPr>
                <w:rFonts w:ascii="Times New Roman" w:eastAsia="楷体" w:hint="eastAsia"/>
                <w:sz w:val="21"/>
                <w:szCs w:val="21"/>
              </w:rPr>
              <w:t>、</w:t>
            </w:r>
            <w:r w:rsidRPr="00212A16">
              <w:rPr>
                <w:rFonts w:ascii="Times New Roman" w:eastAsia="楷体" w:hint="eastAsia"/>
                <w:sz w:val="21"/>
                <w:szCs w:val="21"/>
              </w:rPr>
              <w:t>《公司关于独立董事任期届满暨补选独立董事的议案》</w:t>
            </w:r>
          </w:p>
          <w:p w:rsidR="00292C49" w:rsidRPr="00212A16" w:rsidRDefault="00292C49" w:rsidP="004273CC">
            <w:pPr>
              <w:rPr>
                <w:rFonts w:ascii="Times New Roman" w:eastAsia="楷体"/>
                <w:sz w:val="21"/>
                <w:szCs w:val="21"/>
              </w:rPr>
            </w:pPr>
            <w:r>
              <w:rPr>
                <w:rFonts w:ascii="Times New Roman" w:eastAsia="楷体" w:hint="eastAsia"/>
                <w:sz w:val="21"/>
                <w:szCs w:val="21"/>
              </w:rPr>
              <w:t>1.01</w:t>
            </w:r>
            <w:r>
              <w:rPr>
                <w:rFonts w:ascii="Times New Roman" w:eastAsia="楷体" w:hint="eastAsia"/>
                <w:sz w:val="21"/>
                <w:szCs w:val="21"/>
              </w:rPr>
              <w:t>、</w:t>
            </w:r>
            <w:r>
              <w:rPr>
                <w:rFonts w:ascii="Times New Roman" w:eastAsia="楷体"/>
                <w:sz w:val="21"/>
                <w:szCs w:val="21"/>
              </w:rPr>
              <w:t>杜海波</w:t>
            </w:r>
          </w:p>
        </w:tc>
      </w:tr>
    </w:tbl>
    <w:p w:rsidR="00292C49" w:rsidRDefault="00292C49" w:rsidP="00292C49">
      <w:pPr>
        <w:spacing w:before="60" w:after="60" w:line="360" w:lineRule="auto"/>
        <w:ind w:firstLineChars="236" w:firstLine="569"/>
        <w:jc w:val="both"/>
        <w:outlineLvl w:val="2"/>
        <w:rPr>
          <w:rFonts w:ascii="Times New Roman" w:eastAsia="楷体"/>
          <w:b/>
          <w:sz w:val="24"/>
          <w:szCs w:val="24"/>
        </w:rPr>
      </w:pPr>
      <w:bookmarkStart w:id="73" w:name="_Toc509383052"/>
      <w:bookmarkStart w:id="74" w:name="_Toc5043696"/>
      <w:bookmarkStart w:id="75" w:name="_Toc6306252"/>
      <w:bookmarkStart w:id="76" w:name="_Toc35849848"/>
      <w:bookmarkStart w:id="77" w:name="_Toc36298357"/>
      <w:bookmarkStart w:id="78" w:name="_Toc36307709"/>
      <w:bookmarkStart w:id="79" w:name="_Toc68872152"/>
      <w:bookmarkStart w:id="80" w:name="_Toc509172689"/>
      <w:r>
        <w:rPr>
          <w:rFonts w:ascii="Times New Roman" w:eastAsia="楷体"/>
          <w:b/>
          <w:sz w:val="24"/>
          <w:szCs w:val="24"/>
        </w:rPr>
        <w:t>（四）董事会各专门委员会履职情况</w:t>
      </w:r>
      <w:bookmarkEnd w:id="73"/>
      <w:bookmarkEnd w:id="74"/>
      <w:bookmarkEnd w:id="75"/>
      <w:bookmarkEnd w:id="76"/>
      <w:bookmarkEnd w:id="77"/>
      <w:bookmarkEnd w:id="78"/>
      <w:bookmarkEnd w:id="79"/>
      <w:bookmarkEnd w:id="80"/>
    </w:p>
    <w:p w:rsidR="00292C49" w:rsidRDefault="00292C49" w:rsidP="00292C49">
      <w:pPr>
        <w:spacing w:line="360" w:lineRule="auto"/>
        <w:ind w:firstLineChars="200" w:firstLine="480"/>
        <w:jc w:val="both"/>
        <w:rPr>
          <w:rFonts w:ascii="Times New Roman" w:eastAsia="楷体"/>
          <w:color w:val="000000"/>
          <w:sz w:val="24"/>
          <w:szCs w:val="24"/>
        </w:rPr>
      </w:pPr>
      <w:r>
        <w:rPr>
          <w:rFonts w:ascii="Times New Roman" w:eastAsia="楷体"/>
          <w:sz w:val="24"/>
          <w:szCs w:val="24"/>
        </w:rPr>
        <w:t>报告期内董事会战略委员会、审计委员会、薪酬和考核委员会、提名委员会积极开展各项工作，分别召开</w:t>
      </w:r>
      <w:r w:rsidRPr="00BB7FA5">
        <w:rPr>
          <w:rFonts w:ascii="Times New Roman" w:eastAsia="楷体"/>
          <w:sz w:val="24"/>
          <w:szCs w:val="24"/>
        </w:rPr>
        <w:t>4</w:t>
      </w:r>
      <w:r w:rsidRPr="00BB7FA5">
        <w:rPr>
          <w:rFonts w:ascii="Times New Roman" w:eastAsia="楷体"/>
          <w:sz w:val="24"/>
          <w:szCs w:val="24"/>
        </w:rPr>
        <w:t>次审计委员会、</w:t>
      </w:r>
      <w:r w:rsidRPr="00BB7FA5">
        <w:rPr>
          <w:rFonts w:ascii="Times New Roman" w:eastAsia="楷体"/>
          <w:sz w:val="24"/>
          <w:szCs w:val="24"/>
        </w:rPr>
        <w:t>1</w:t>
      </w:r>
      <w:r w:rsidRPr="00BB7FA5">
        <w:rPr>
          <w:rFonts w:ascii="Times New Roman" w:eastAsia="楷体"/>
          <w:sz w:val="24"/>
          <w:szCs w:val="24"/>
        </w:rPr>
        <w:t>次</w:t>
      </w:r>
      <w:r w:rsidRPr="00BB7FA5">
        <w:rPr>
          <w:rFonts w:ascii="Times New Roman" w:eastAsia="楷体"/>
          <w:color w:val="000000"/>
          <w:sz w:val="24"/>
          <w:szCs w:val="24"/>
        </w:rPr>
        <w:t>薪酬与考核委员会、</w:t>
      </w:r>
      <w:r>
        <w:rPr>
          <w:rFonts w:ascii="Times New Roman" w:eastAsia="楷体"/>
          <w:color w:val="000000"/>
          <w:sz w:val="24"/>
          <w:szCs w:val="24"/>
        </w:rPr>
        <w:t>3</w:t>
      </w:r>
      <w:r w:rsidRPr="00BB7FA5">
        <w:rPr>
          <w:rFonts w:ascii="Times New Roman" w:eastAsia="楷体"/>
          <w:sz w:val="24"/>
          <w:szCs w:val="24"/>
        </w:rPr>
        <w:t>次</w:t>
      </w:r>
      <w:r w:rsidRPr="00BB7FA5">
        <w:rPr>
          <w:rFonts w:ascii="Times New Roman" w:eastAsia="楷体"/>
          <w:color w:val="000000"/>
          <w:sz w:val="24"/>
          <w:szCs w:val="24"/>
        </w:rPr>
        <w:t>提名委员会、</w:t>
      </w:r>
      <w:r w:rsidRPr="00BB7FA5">
        <w:rPr>
          <w:rFonts w:ascii="Times New Roman" w:eastAsia="楷体"/>
          <w:color w:val="000000"/>
          <w:sz w:val="24"/>
          <w:szCs w:val="24"/>
        </w:rPr>
        <w:t>1</w:t>
      </w:r>
      <w:r w:rsidRPr="00BB7FA5">
        <w:rPr>
          <w:rFonts w:ascii="Times New Roman" w:eastAsia="楷体"/>
          <w:color w:val="000000"/>
          <w:sz w:val="24"/>
          <w:szCs w:val="24"/>
        </w:rPr>
        <w:t>次战略委员会</w:t>
      </w:r>
      <w:r>
        <w:rPr>
          <w:rFonts w:ascii="Times New Roman" w:eastAsia="楷体"/>
          <w:color w:val="000000"/>
          <w:sz w:val="24"/>
          <w:szCs w:val="24"/>
        </w:rPr>
        <w:t>。具体情况</w:t>
      </w:r>
      <w:r>
        <w:rPr>
          <w:rFonts w:ascii="Times New Roman" w:eastAsia="楷体" w:hint="eastAsia"/>
          <w:color w:val="000000"/>
          <w:sz w:val="24"/>
          <w:szCs w:val="24"/>
        </w:rPr>
        <w:t>详见</w:t>
      </w:r>
      <w:r w:rsidR="00D96953">
        <w:rPr>
          <w:rFonts w:ascii="Times New Roman" w:eastAsia="楷体" w:hint="eastAsia"/>
          <w:color w:val="000000"/>
          <w:sz w:val="24"/>
          <w:szCs w:val="24"/>
        </w:rPr>
        <w:t>公司</w:t>
      </w:r>
      <w:r w:rsidR="00D96953">
        <w:rPr>
          <w:rFonts w:ascii="Times New Roman" w:eastAsia="楷体"/>
          <w:color w:val="000000"/>
          <w:sz w:val="24"/>
          <w:szCs w:val="24"/>
        </w:rPr>
        <w:t>于</w:t>
      </w:r>
      <w:r w:rsidR="00D96953">
        <w:rPr>
          <w:rFonts w:ascii="Times New Roman" w:eastAsia="楷体" w:hint="eastAsia"/>
          <w:color w:val="000000"/>
          <w:sz w:val="24"/>
          <w:szCs w:val="24"/>
        </w:rPr>
        <w:t>2024</w:t>
      </w:r>
      <w:r w:rsidR="00D96953">
        <w:rPr>
          <w:rFonts w:ascii="Times New Roman" w:eastAsia="楷体" w:hint="eastAsia"/>
          <w:color w:val="000000"/>
          <w:sz w:val="24"/>
          <w:szCs w:val="24"/>
        </w:rPr>
        <w:t>年</w:t>
      </w:r>
      <w:r w:rsidR="00D96953">
        <w:rPr>
          <w:rFonts w:ascii="Times New Roman" w:eastAsia="楷体" w:hint="eastAsia"/>
          <w:color w:val="000000"/>
          <w:sz w:val="24"/>
          <w:szCs w:val="24"/>
        </w:rPr>
        <w:t>4</w:t>
      </w:r>
      <w:r w:rsidR="00D96953">
        <w:rPr>
          <w:rFonts w:ascii="Times New Roman" w:eastAsia="楷体" w:hint="eastAsia"/>
          <w:color w:val="000000"/>
          <w:sz w:val="24"/>
          <w:szCs w:val="24"/>
        </w:rPr>
        <w:t>月</w:t>
      </w:r>
      <w:r w:rsidR="00D96953">
        <w:rPr>
          <w:rFonts w:ascii="Times New Roman" w:eastAsia="楷体" w:hint="eastAsia"/>
          <w:color w:val="000000"/>
          <w:sz w:val="24"/>
          <w:szCs w:val="24"/>
        </w:rPr>
        <w:t>10</w:t>
      </w:r>
      <w:r w:rsidR="00D96953">
        <w:rPr>
          <w:rFonts w:ascii="Times New Roman" w:eastAsia="楷体" w:hint="eastAsia"/>
          <w:color w:val="000000"/>
          <w:sz w:val="24"/>
          <w:szCs w:val="24"/>
        </w:rPr>
        <w:t>日</w:t>
      </w:r>
      <w:r w:rsidR="00D96953">
        <w:rPr>
          <w:rFonts w:ascii="Times New Roman" w:eastAsia="楷体"/>
          <w:color w:val="000000"/>
          <w:sz w:val="24"/>
          <w:szCs w:val="24"/>
        </w:rPr>
        <w:t>在上海证券交易所</w:t>
      </w:r>
      <w:r w:rsidR="00D96953" w:rsidRPr="00D96953">
        <w:rPr>
          <w:rFonts w:ascii="Times New Roman" w:eastAsia="楷体"/>
          <w:color w:val="000000"/>
          <w:sz w:val="24"/>
          <w:szCs w:val="24"/>
        </w:rPr>
        <w:t>（</w:t>
      </w:r>
      <w:r w:rsidR="00D96953" w:rsidRPr="00D96953">
        <w:rPr>
          <w:rFonts w:ascii="Times New Roman" w:eastAsia="楷体" w:hint="eastAsia"/>
          <w:color w:val="000000"/>
          <w:sz w:val="24"/>
          <w:szCs w:val="24"/>
        </w:rPr>
        <w:t>www.</w:t>
      </w:r>
      <w:r w:rsidR="00D96953" w:rsidRPr="00D96953">
        <w:rPr>
          <w:rFonts w:ascii="Times New Roman" w:eastAsia="楷体"/>
          <w:color w:val="000000"/>
          <w:sz w:val="24"/>
          <w:szCs w:val="24"/>
        </w:rPr>
        <w:t>sse.com.cn</w:t>
      </w:r>
      <w:r w:rsidR="00D96953" w:rsidRPr="00D96953">
        <w:rPr>
          <w:rFonts w:ascii="Times New Roman" w:eastAsia="楷体"/>
          <w:color w:val="000000"/>
          <w:sz w:val="24"/>
          <w:szCs w:val="24"/>
        </w:rPr>
        <w:t>）</w:t>
      </w:r>
      <w:r w:rsidR="00D96953">
        <w:rPr>
          <w:rFonts w:ascii="Times New Roman" w:eastAsia="楷体" w:hint="eastAsia"/>
          <w:color w:val="000000"/>
          <w:sz w:val="24"/>
          <w:szCs w:val="24"/>
        </w:rPr>
        <w:t>披露</w:t>
      </w:r>
      <w:r w:rsidR="00D96953">
        <w:rPr>
          <w:rFonts w:ascii="Times New Roman" w:eastAsia="楷体"/>
          <w:color w:val="000000"/>
          <w:sz w:val="24"/>
          <w:szCs w:val="24"/>
        </w:rPr>
        <w:t>的</w:t>
      </w:r>
      <w:r>
        <w:rPr>
          <w:rFonts w:ascii="Times New Roman" w:eastAsia="楷体" w:hint="eastAsia"/>
          <w:color w:val="000000"/>
          <w:sz w:val="24"/>
          <w:szCs w:val="24"/>
        </w:rPr>
        <w:t>《</w:t>
      </w:r>
      <w:r w:rsidR="00D96953">
        <w:rPr>
          <w:rFonts w:ascii="Times New Roman" w:eastAsia="楷体" w:hint="eastAsia"/>
          <w:color w:val="000000"/>
          <w:sz w:val="24"/>
          <w:szCs w:val="24"/>
        </w:rPr>
        <w:t>思维列控</w:t>
      </w:r>
      <w:r>
        <w:rPr>
          <w:rFonts w:ascii="Times New Roman" w:eastAsia="楷体" w:hint="eastAsia"/>
          <w:color w:val="000000"/>
          <w:sz w:val="24"/>
          <w:szCs w:val="24"/>
        </w:rPr>
        <w:t>202</w:t>
      </w:r>
      <w:r>
        <w:rPr>
          <w:rFonts w:ascii="Times New Roman" w:eastAsia="楷体"/>
          <w:color w:val="000000"/>
          <w:sz w:val="24"/>
          <w:szCs w:val="24"/>
        </w:rPr>
        <w:t>3</w:t>
      </w:r>
      <w:r>
        <w:rPr>
          <w:rFonts w:ascii="Times New Roman" w:eastAsia="楷体" w:hint="eastAsia"/>
          <w:color w:val="000000"/>
          <w:sz w:val="24"/>
          <w:szCs w:val="24"/>
        </w:rPr>
        <w:t>年度独立董事述职报告》。</w:t>
      </w:r>
    </w:p>
    <w:p w:rsidR="00292C49" w:rsidRPr="007E4D7D" w:rsidRDefault="00292C49" w:rsidP="00292C49">
      <w:pPr>
        <w:spacing w:line="360" w:lineRule="auto"/>
        <w:ind w:firstLineChars="200" w:firstLine="480"/>
        <w:rPr>
          <w:rFonts w:ascii="Times New Roman" w:eastAsia="楷体"/>
          <w:bCs/>
          <w:sz w:val="24"/>
          <w:szCs w:val="24"/>
        </w:rPr>
      </w:pPr>
    </w:p>
    <w:bookmarkEnd w:id="35"/>
    <w:bookmarkEnd w:id="36"/>
    <w:bookmarkEnd w:id="37"/>
    <w:bookmarkEnd w:id="38"/>
    <w:bookmarkEnd w:id="39"/>
    <w:bookmarkEnd w:id="40"/>
    <w:bookmarkEnd w:id="41"/>
    <w:bookmarkEnd w:id="42"/>
    <w:bookmarkEnd w:id="43"/>
    <w:bookmarkEnd w:id="44"/>
    <w:bookmarkEnd w:id="45"/>
    <w:bookmarkEnd w:id="46"/>
    <w:bookmarkEnd w:id="47"/>
    <w:bookmarkEnd w:id="48"/>
    <w:p w:rsidR="00292C49" w:rsidRPr="00D96953" w:rsidRDefault="00292C49" w:rsidP="00292C49">
      <w:pPr>
        <w:spacing w:line="360" w:lineRule="auto"/>
        <w:ind w:firstLineChars="200" w:firstLine="680"/>
        <w:rPr>
          <w:rFonts w:ascii="Times New Roman" w:eastAsia="楷体"/>
          <w:szCs w:val="24"/>
        </w:rPr>
      </w:pPr>
    </w:p>
    <w:p w:rsidR="00292C49" w:rsidRPr="00F04259" w:rsidRDefault="00292C49" w:rsidP="00292C49">
      <w:pPr>
        <w:snapToGrid w:val="0"/>
        <w:spacing w:line="360" w:lineRule="auto"/>
        <w:ind w:firstLineChars="250" w:firstLine="600"/>
        <w:jc w:val="right"/>
        <w:rPr>
          <w:rFonts w:ascii="Times New Roman" w:eastAsia="楷体"/>
          <w:sz w:val="24"/>
          <w:szCs w:val="24"/>
        </w:rPr>
      </w:pPr>
      <w:r w:rsidRPr="00F04259">
        <w:rPr>
          <w:rFonts w:ascii="Times New Roman" w:eastAsia="楷体"/>
          <w:sz w:val="24"/>
          <w:szCs w:val="24"/>
        </w:rPr>
        <w:t>河南思维自动化设备股份有限公司</w:t>
      </w:r>
    </w:p>
    <w:p w:rsidR="00292C49" w:rsidRPr="00F04259" w:rsidRDefault="00292C49" w:rsidP="00292C49">
      <w:pPr>
        <w:wordWrap w:val="0"/>
        <w:snapToGrid w:val="0"/>
        <w:spacing w:line="360" w:lineRule="auto"/>
        <w:ind w:right="480" w:firstLineChars="250" w:firstLine="600"/>
        <w:jc w:val="right"/>
        <w:rPr>
          <w:rFonts w:ascii="Times New Roman" w:eastAsia="楷体"/>
          <w:sz w:val="24"/>
          <w:szCs w:val="24"/>
        </w:rPr>
      </w:pPr>
      <w:r w:rsidRPr="00F04259">
        <w:rPr>
          <w:rFonts w:ascii="Times New Roman" w:eastAsia="楷体" w:hint="eastAsia"/>
          <w:sz w:val="24"/>
          <w:szCs w:val="24"/>
        </w:rPr>
        <w:t>董事</w:t>
      </w:r>
      <w:r w:rsidRPr="00F04259">
        <w:rPr>
          <w:rFonts w:ascii="Times New Roman" w:eastAsia="楷体"/>
          <w:sz w:val="24"/>
          <w:szCs w:val="24"/>
        </w:rPr>
        <w:t>会</w:t>
      </w:r>
      <w:r w:rsidRPr="00F04259">
        <w:rPr>
          <w:rFonts w:ascii="Times New Roman" w:eastAsia="楷体"/>
          <w:sz w:val="24"/>
          <w:szCs w:val="24"/>
        </w:rPr>
        <w:t xml:space="preserve">        </w:t>
      </w:r>
    </w:p>
    <w:p w:rsidR="00292C49" w:rsidRDefault="00292C49" w:rsidP="00292C49">
      <w:pPr>
        <w:wordWrap w:val="0"/>
        <w:ind w:right="120"/>
        <w:jc w:val="right"/>
        <w:rPr>
          <w:rFonts w:ascii="Times New Roman" w:eastAsia="楷体"/>
          <w:sz w:val="24"/>
          <w:szCs w:val="24"/>
        </w:rPr>
      </w:pPr>
      <w:r>
        <w:rPr>
          <w:rFonts w:ascii="Times New Roman" w:eastAsia="楷体"/>
          <w:sz w:val="24"/>
          <w:szCs w:val="24"/>
        </w:rPr>
        <w:t>2024</w:t>
      </w:r>
      <w:r>
        <w:rPr>
          <w:rFonts w:ascii="Times New Roman" w:eastAsia="楷体"/>
          <w:sz w:val="24"/>
          <w:szCs w:val="24"/>
        </w:rPr>
        <w:t>年</w:t>
      </w:r>
      <w:r>
        <w:rPr>
          <w:rFonts w:ascii="Times New Roman" w:eastAsia="楷体"/>
          <w:sz w:val="24"/>
          <w:szCs w:val="24"/>
        </w:rPr>
        <w:t>4</w:t>
      </w:r>
      <w:r>
        <w:rPr>
          <w:rFonts w:ascii="Times New Roman" w:eastAsia="楷体"/>
          <w:sz w:val="24"/>
          <w:szCs w:val="24"/>
        </w:rPr>
        <w:t>月</w:t>
      </w:r>
      <w:r>
        <w:rPr>
          <w:rFonts w:ascii="Times New Roman" w:eastAsia="楷体"/>
          <w:sz w:val="24"/>
          <w:szCs w:val="24"/>
        </w:rPr>
        <w:t>9</w:t>
      </w:r>
      <w:r>
        <w:rPr>
          <w:rFonts w:ascii="Times New Roman" w:eastAsia="楷体"/>
          <w:sz w:val="24"/>
          <w:szCs w:val="24"/>
        </w:rPr>
        <w:t>日</w:t>
      </w:r>
      <w:r>
        <w:rPr>
          <w:rFonts w:ascii="Times New Roman" w:eastAsia="楷体"/>
          <w:sz w:val="24"/>
          <w:szCs w:val="24"/>
        </w:rPr>
        <w:t xml:space="preserve">       </w:t>
      </w:r>
    </w:p>
    <w:p w:rsidR="00327DE3" w:rsidRDefault="00327DE3"/>
    <w:sectPr w:rsidR="00327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E60" w:rsidRDefault="00113E60" w:rsidP="00292C49">
      <w:r>
        <w:separator/>
      </w:r>
    </w:p>
  </w:endnote>
  <w:endnote w:type="continuationSeparator" w:id="0">
    <w:p w:rsidR="00113E60" w:rsidRDefault="00113E60" w:rsidP="0029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E60" w:rsidRDefault="00113E60" w:rsidP="00292C49">
      <w:r>
        <w:separator/>
      </w:r>
    </w:p>
  </w:footnote>
  <w:footnote w:type="continuationSeparator" w:id="0">
    <w:p w:rsidR="00113E60" w:rsidRDefault="00113E60" w:rsidP="00292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C19ED"/>
    <w:multiLevelType w:val="hybridMultilevel"/>
    <w:tmpl w:val="6928B394"/>
    <w:lvl w:ilvl="0" w:tplc="5C76AC74">
      <w:start w:val="1"/>
      <w:numFmt w:val="japaneseCounting"/>
      <w:lvlText w:val="（%1）"/>
      <w:lvlJc w:val="left"/>
      <w:pPr>
        <w:ind w:left="1334" w:hanging="765"/>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9"/>
    <w:rsid w:val="0002558B"/>
    <w:rsid w:val="000339F7"/>
    <w:rsid w:val="000560F9"/>
    <w:rsid w:val="00062979"/>
    <w:rsid w:val="000636EC"/>
    <w:rsid w:val="000A5476"/>
    <w:rsid w:val="000A6530"/>
    <w:rsid w:val="000A6C53"/>
    <w:rsid w:val="000E3437"/>
    <w:rsid w:val="000E4E2E"/>
    <w:rsid w:val="00113E60"/>
    <w:rsid w:val="00175BBF"/>
    <w:rsid w:val="00183D61"/>
    <w:rsid w:val="001A70A9"/>
    <w:rsid w:val="001C235C"/>
    <w:rsid w:val="00200046"/>
    <w:rsid w:val="0021403D"/>
    <w:rsid w:val="00234911"/>
    <w:rsid w:val="00292C49"/>
    <w:rsid w:val="002959E3"/>
    <w:rsid w:val="002C3B1A"/>
    <w:rsid w:val="002D61BD"/>
    <w:rsid w:val="003159ED"/>
    <w:rsid w:val="00322967"/>
    <w:rsid w:val="00325B20"/>
    <w:rsid w:val="003260DE"/>
    <w:rsid w:val="00327DE3"/>
    <w:rsid w:val="003414E9"/>
    <w:rsid w:val="00364536"/>
    <w:rsid w:val="003846C5"/>
    <w:rsid w:val="003C46D2"/>
    <w:rsid w:val="003E330C"/>
    <w:rsid w:val="00400A78"/>
    <w:rsid w:val="00421131"/>
    <w:rsid w:val="004320D9"/>
    <w:rsid w:val="004417BC"/>
    <w:rsid w:val="004664E7"/>
    <w:rsid w:val="004870F1"/>
    <w:rsid w:val="00491832"/>
    <w:rsid w:val="004A13A1"/>
    <w:rsid w:val="004A27F4"/>
    <w:rsid w:val="004F0AB3"/>
    <w:rsid w:val="0050750E"/>
    <w:rsid w:val="00510AAC"/>
    <w:rsid w:val="00532468"/>
    <w:rsid w:val="005501A7"/>
    <w:rsid w:val="00553449"/>
    <w:rsid w:val="00576E35"/>
    <w:rsid w:val="005941F5"/>
    <w:rsid w:val="00595837"/>
    <w:rsid w:val="00597447"/>
    <w:rsid w:val="005B33DC"/>
    <w:rsid w:val="005D5829"/>
    <w:rsid w:val="005E44B3"/>
    <w:rsid w:val="00615F16"/>
    <w:rsid w:val="00625979"/>
    <w:rsid w:val="00636F47"/>
    <w:rsid w:val="00641F39"/>
    <w:rsid w:val="00644114"/>
    <w:rsid w:val="00666946"/>
    <w:rsid w:val="00675C7D"/>
    <w:rsid w:val="00686024"/>
    <w:rsid w:val="006862BD"/>
    <w:rsid w:val="00695B6F"/>
    <w:rsid w:val="006D0F00"/>
    <w:rsid w:val="006E6145"/>
    <w:rsid w:val="007200CA"/>
    <w:rsid w:val="00753F0B"/>
    <w:rsid w:val="00760C1D"/>
    <w:rsid w:val="00774D03"/>
    <w:rsid w:val="007B1BD4"/>
    <w:rsid w:val="007B5D0E"/>
    <w:rsid w:val="007C3325"/>
    <w:rsid w:val="00833948"/>
    <w:rsid w:val="00844C6C"/>
    <w:rsid w:val="0085245E"/>
    <w:rsid w:val="00886F9E"/>
    <w:rsid w:val="008A021D"/>
    <w:rsid w:val="008C7DE5"/>
    <w:rsid w:val="008F5A0A"/>
    <w:rsid w:val="00922F7F"/>
    <w:rsid w:val="00930FDF"/>
    <w:rsid w:val="00977DD0"/>
    <w:rsid w:val="00990F7D"/>
    <w:rsid w:val="009A02C2"/>
    <w:rsid w:val="009B0B96"/>
    <w:rsid w:val="009C0698"/>
    <w:rsid w:val="009E7409"/>
    <w:rsid w:val="00A21A1C"/>
    <w:rsid w:val="00A45680"/>
    <w:rsid w:val="00A85F13"/>
    <w:rsid w:val="00A95241"/>
    <w:rsid w:val="00AC0569"/>
    <w:rsid w:val="00AE365F"/>
    <w:rsid w:val="00B76911"/>
    <w:rsid w:val="00BA4F08"/>
    <w:rsid w:val="00BD19F6"/>
    <w:rsid w:val="00BE7762"/>
    <w:rsid w:val="00BE7A9A"/>
    <w:rsid w:val="00BF3533"/>
    <w:rsid w:val="00C1366D"/>
    <w:rsid w:val="00C20460"/>
    <w:rsid w:val="00C74841"/>
    <w:rsid w:val="00C84ED1"/>
    <w:rsid w:val="00C85051"/>
    <w:rsid w:val="00C8521B"/>
    <w:rsid w:val="00C8605E"/>
    <w:rsid w:val="00C9093C"/>
    <w:rsid w:val="00CB1FE9"/>
    <w:rsid w:val="00CD6230"/>
    <w:rsid w:val="00CF7551"/>
    <w:rsid w:val="00D17B06"/>
    <w:rsid w:val="00D570BF"/>
    <w:rsid w:val="00D71F69"/>
    <w:rsid w:val="00D7316A"/>
    <w:rsid w:val="00D8405B"/>
    <w:rsid w:val="00D96953"/>
    <w:rsid w:val="00DC5EE9"/>
    <w:rsid w:val="00DD3633"/>
    <w:rsid w:val="00DD4E91"/>
    <w:rsid w:val="00DD6DEE"/>
    <w:rsid w:val="00DE3BDA"/>
    <w:rsid w:val="00DF2CAA"/>
    <w:rsid w:val="00E4045A"/>
    <w:rsid w:val="00E453F0"/>
    <w:rsid w:val="00E776D7"/>
    <w:rsid w:val="00E912BC"/>
    <w:rsid w:val="00EA53B5"/>
    <w:rsid w:val="00EB6BC7"/>
    <w:rsid w:val="00F11D94"/>
    <w:rsid w:val="00F12B70"/>
    <w:rsid w:val="00F12FC3"/>
    <w:rsid w:val="00F15E7B"/>
    <w:rsid w:val="00F44289"/>
    <w:rsid w:val="00F573C6"/>
    <w:rsid w:val="00FD59A7"/>
    <w:rsid w:val="00FE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2694A-8B0C-4475-8BD5-4FE39470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C49"/>
    <w:pPr>
      <w:widowControl w:val="0"/>
      <w:autoSpaceDE w:val="0"/>
      <w:autoSpaceDN w:val="0"/>
      <w:adjustRightInd w:val="0"/>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C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C49"/>
    <w:rPr>
      <w:sz w:val="18"/>
      <w:szCs w:val="18"/>
    </w:rPr>
  </w:style>
  <w:style w:type="paragraph" w:styleId="a4">
    <w:name w:val="footer"/>
    <w:basedOn w:val="a"/>
    <w:link w:val="Char0"/>
    <w:uiPriority w:val="99"/>
    <w:unhideWhenUsed/>
    <w:rsid w:val="00292C49"/>
    <w:pPr>
      <w:tabs>
        <w:tab w:val="center" w:pos="4153"/>
        <w:tab w:val="right" w:pos="8306"/>
      </w:tabs>
      <w:snapToGrid w:val="0"/>
    </w:pPr>
    <w:rPr>
      <w:sz w:val="18"/>
      <w:szCs w:val="18"/>
    </w:rPr>
  </w:style>
  <w:style w:type="character" w:customStyle="1" w:styleId="Char0">
    <w:name w:val="页脚 Char"/>
    <w:basedOn w:val="a0"/>
    <w:link w:val="a4"/>
    <w:uiPriority w:val="99"/>
    <w:rsid w:val="00292C49"/>
    <w:rPr>
      <w:sz w:val="18"/>
      <w:szCs w:val="18"/>
    </w:rPr>
  </w:style>
  <w:style w:type="paragraph" w:styleId="a5">
    <w:name w:val="Normal (Web)"/>
    <w:basedOn w:val="a"/>
    <w:uiPriority w:val="99"/>
    <w:unhideWhenUsed/>
    <w:qFormat/>
    <w:rsid w:val="00292C49"/>
    <w:pPr>
      <w:widowControl/>
      <w:spacing w:before="100" w:beforeAutospacing="1" w:after="100" w:afterAutospacing="1"/>
    </w:pPr>
    <w:rPr>
      <w:rFonts w:hAnsi="宋体" w:cs="宋体"/>
      <w:sz w:val="24"/>
    </w:rPr>
  </w:style>
  <w:style w:type="paragraph" w:styleId="a6">
    <w:name w:val="List Paragraph"/>
    <w:basedOn w:val="a"/>
    <w:uiPriority w:val="34"/>
    <w:qFormat/>
    <w:rsid w:val="00292C49"/>
    <w:pPr>
      <w:autoSpaceDE/>
      <w:adjustRightInd/>
      <w:ind w:firstLineChars="200" w:firstLine="420"/>
      <w:jc w:val="both"/>
    </w:pPr>
    <w:rPr>
      <w:rFonts w:ascii="Calibri" w:hAnsi="Calibri"/>
      <w:kern w:val="2"/>
      <w:sz w:val="21"/>
      <w:szCs w:val="22"/>
    </w:rPr>
  </w:style>
  <w:style w:type="paragraph" w:styleId="a7">
    <w:name w:val="Balloon Text"/>
    <w:basedOn w:val="a"/>
    <w:link w:val="Char1"/>
    <w:uiPriority w:val="99"/>
    <w:semiHidden/>
    <w:unhideWhenUsed/>
    <w:rsid w:val="00D96953"/>
    <w:rPr>
      <w:sz w:val="18"/>
      <w:szCs w:val="18"/>
    </w:rPr>
  </w:style>
  <w:style w:type="character" w:customStyle="1" w:styleId="Char1">
    <w:name w:val="批注框文本 Char"/>
    <w:basedOn w:val="a0"/>
    <w:link w:val="a7"/>
    <w:uiPriority w:val="99"/>
    <w:semiHidden/>
    <w:rsid w:val="00D96953"/>
    <w:rPr>
      <w:rFonts w:ascii="宋体" w:eastAsia="宋体" w:hAnsi="Times New Roman" w:cs="Times New Roman"/>
      <w:kern w:val="0"/>
      <w:sz w:val="18"/>
      <w:szCs w:val="18"/>
    </w:rPr>
  </w:style>
  <w:style w:type="character" w:styleId="a8">
    <w:name w:val="Hyperlink"/>
    <w:basedOn w:val="a0"/>
    <w:uiPriority w:val="99"/>
    <w:unhideWhenUsed/>
    <w:rsid w:val="00D96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oks\AppData\Roaming\Microsoft\Excel\&#22522;&#30784;&#25968;&#25454;%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公司分产品收入及变动情况</a:t>
            </a:r>
          </a:p>
        </c:rich>
      </c:tx>
      <c:layout>
        <c:manualLayout>
          <c:xMode val="edge"/>
          <c:yMode val="edge"/>
          <c:x val="0.34286775950758963"/>
          <c:y val="4.1536863966770508E-3"/>
        </c:manualLayout>
      </c:layout>
      <c:overlay val="0"/>
    </c:title>
    <c:autoTitleDeleted val="0"/>
    <c:plotArea>
      <c:layout>
        <c:manualLayout>
          <c:layoutTarget val="inner"/>
          <c:xMode val="edge"/>
          <c:yMode val="edge"/>
          <c:x val="8.6798462737305918E-2"/>
          <c:y val="0.10955200693371273"/>
          <c:w val="0.80172554342674496"/>
          <c:h val="0.80369645383112154"/>
        </c:manualLayout>
      </c:layout>
      <c:barChart>
        <c:barDir val="col"/>
        <c:grouping val="clustered"/>
        <c:varyColors val="0"/>
        <c:ser>
          <c:idx val="0"/>
          <c:order val="0"/>
          <c:tx>
            <c:strRef>
              <c:f>分产品收入!$D$6</c:f>
              <c:strCache>
                <c:ptCount val="1"/>
                <c:pt idx="0">
                  <c:v>收入（亿元）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分产品收入!$C$7:$C$9</c:f>
              <c:strCache>
                <c:ptCount val="3"/>
                <c:pt idx="0">
                  <c:v>铁路安防系统</c:v>
                </c:pt>
                <c:pt idx="1">
                  <c:v>高铁运行监测</c:v>
                </c:pt>
                <c:pt idx="2">
                  <c:v>列控系统</c:v>
                </c:pt>
              </c:strCache>
            </c:strRef>
          </c:cat>
          <c:val>
            <c:numRef>
              <c:f>分产品收入!$D$7:$D$9</c:f>
              <c:numCache>
                <c:formatCode>_(* #,##0.00_);_(* \(#,##0.00\);_(* "-"??_);_(@_)</c:formatCode>
                <c:ptCount val="3"/>
                <c:pt idx="0">
                  <c:v>1.8951079592</c:v>
                </c:pt>
                <c:pt idx="1">
                  <c:v>2.5587267953000001</c:v>
                </c:pt>
                <c:pt idx="2">
                  <c:v>7.0341629017999994</c:v>
                </c:pt>
              </c:numCache>
            </c:numRef>
          </c:val>
          <c:extLst xmlns:c16r2="http://schemas.microsoft.com/office/drawing/2015/06/chart">
            <c:ext xmlns:c16="http://schemas.microsoft.com/office/drawing/2014/chart" uri="{C3380CC4-5D6E-409C-BE32-E72D297353CC}">
              <c16:uniqueId val="{00000000-43E5-4964-A676-D5C0CFCE20B2}"/>
            </c:ext>
          </c:extLst>
        </c:ser>
        <c:dLbls>
          <c:showLegendKey val="0"/>
          <c:showVal val="0"/>
          <c:showCatName val="0"/>
          <c:showSerName val="0"/>
          <c:showPercent val="0"/>
          <c:showBubbleSize val="0"/>
        </c:dLbls>
        <c:gapWidth val="150"/>
        <c:axId val="723186368"/>
        <c:axId val="723186928"/>
      </c:barChart>
      <c:lineChart>
        <c:grouping val="standard"/>
        <c:varyColors val="0"/>
        <c:ser>
          <c:idx val="1"/>
          <c:order val="1"/>
          <c:tx>
            <c:strRef>
              <c:f>分产品收入!$E$6</c:f>
              <c:strCache>
                <c:ptCount val="1"/>
                <c:pt idx="0">
                  <c:v>同比增速</c:v>
                </c:pt>
              </c:strCache>
            </c:strRef>
          </c:tx>
          <c:marker>
            <c:symbol val="none"/>
          </c:marker>
          <c:dLbls>
            <c:dLbl>
              <c:idx val="0"/>
              <c:layout>
                <c:manualLayout>
                  <c:x val="4.0663456393793471E-2"/>
                  <c:y val="1.24610591900311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E5-4964-A676-D5C0CFCE20B2}"/>
                </c:ext>
                <c:ext xmlns:c15="http://schemas.microsoft.com/office/drawing/2012/chart" uri="{CE6537A1-D6FC-4f65-9D91-7224C49458BB}"/>
              </c:extLst>
            </c:dLbl>
            <c:dLbl>
              <c:idx val="1"/>
              <c:layout>
                <c:manualLayout>
                  <c:x val="1.9261637239165328E-2"/>
                  <c:y val="-1.24610591900311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3E5-4964-A676-D5C0CFCE20B2}"/>
                </c:ext>
                <c:ext xmlns:c15="http://schemas.microsoft.com/office/drawing/2012/chart" uri="{CE6537A1-D6FC-4f65-9D91-7224C49458BB}"/>
              </c:extLst>
            </c:dLbl>
            <c:dLbl>
              <c:idx val="2"/>
              <c:layout>
                <c:manualLayout>
                  <c:x val="2.5682182985553772E-2"/>
                  <c:y val="-1.24610591900311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3E5-4964-A676-D5C0CFCE20B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分产品收入!$C$7:$C$9</c:f>
              <c:strCache>
                <c:ptCount val="3"/>
                <c:pt idx="0">
                  <c:v>铁路安防系统</c:v>
                </c:pt>
                <c:pt idx="1">
                  <c:v>高铁运行监测</c:v>
                </c:pt>
                <c:pt idx="2">
                  <c:v>列控系统</c:v>
                </c:pt>
              </c:strCache>
            </c:strRef>
          </c:cat>
          <c:val>
            <c:numRef>
              <c:f>分产品收入!$E$7:$E$9</c:f>
              <c:numCache>
                <c:formatCode>0.00%</c:formatCode>
                <c:ptCount val="3"/>
                <c:pt idx="0">
                  <c:v>-6.3899999999999998E-2</c:v>
                </c:pt>
                <c:pt idx="1">
                  <c:v>1.78E-2</c:v>
                </c:pt>
                <c:pt idx="2">
                  <c:v>0.2077</c:v>
                </c:pt>
              </c:numCache>
            </c:numRef>
          </c:val>
          <c:smooth val="1"/>
          <c:extLst xmlns:c16r2="http://schemas.microsoft.com/office/drawing/2015/06/chart">
            <c:ext xmlns:c16="http://schemas.microsoft.com/office/drawing/2014/chart" uri="{C3380CC4-5D6E-409C-BE32-E72D297353CC}">
              <c16:uniqueId val="{00000004-43E5-4964-A676-D5C0CFCE20B2}"/>
            </c:ext>
          </c:extLst>
        </c:ser>
        <c:dLbls>
          <c:showLegendKey val="0"/>
          <c:showVal val="0"/>
          <c:showCatName val="0"/>
          <c:showSerName val="0"/>
          <c:showPercent val="0"/>
          <c:showBubbleSize val="0"/>
        </c:dLbls>
        <c:marker val="1"/>
        <c:smooth val="0"/>
        <c:axId val="723188048"/>
        <c:axId val="723187488"/>
      </c:lineChart>
      <c:catAx>
        <c:axId val="723186368"/>
        <c:scaling>
          <c:orientation val="minMax"/>
        </c:scaling>
        <c:delete val="0"/>
        <c:axPos val="b"/>
        <c:numFmt formatCode="General" sourceLinked="0"/>
        <c:majorTickMark val="out"/>
        <c:minorTickMark val="none"/>
        <c:tickLblPos val="nextTo"/>
        <c:crossAx val="723186928"/>
        <c:crosses val="autoZero"/>
        <c:auto val="1"/>
        <c:lblAlgn val="ctr"/>
        <c:lblOffset val="100"/>
        <c:noMultiLvlLbl val="0"/>
      </c:catAx>
      <c:valAx>
        <c:axId val="723186928"/>
        <c:scaling>
          <c:orientation val="minMax"/>
        </c:scaling>
        <c:delete val="0"/>
        <c:axPos val="l"/>
        <c:numFmt formatCode="_(* #,##0.00_);_(* \(#,##0.00\);_(* &quot;-&quot;??_);_(@_)" sourceLinked="1"/>
        <c:majorTickMark val="out"/>
        <c:minorTickMark val="none"/>
        <c:tickLblPos val="nextTo"/>
        <c:crossAx val="723186368"/>
        <c:crosses val="autoZero"/>
        <c:crossBetween val="between"/>
      </c:valAx>
      <c:valAx>
        <c:axId val="723187488"/>
        <c:scaling>
          <c:orientation val="minMax"/>
        </c:scaling>
        <c:delete val="0"/>
        <c:axPos val="r"/>
        <c:numFmt formatCode="0.00%" sourceLinked="1"/>
        <c:majorTickMark val="out"/>
        <c:minorTickMark val="none"/>
        <c:tickLblPos val="nextTo"/>
        <c:crossAx val="723188048"/>
        <c:crosses val="max"/>
        <c:crossBetween val="between"/>
      </c:valAx>
      <c:catAx>
        <c:axId val="723188048"/>
        <c:scaling>
          <c:orientation val="minMax"/>
        </c:scaling>
        <c:delete val="1"/>
        <c:axPos val="b"/>
        <c:numFmt formatCode="General" sourceLinked="1"/>
        <c:majorTickMark val="out"/>
        <c:minorTickMark val="none"/>
        <c:tickLblPos val="nextTo"/>
        <c:crossAx val="723187488"/>
        <c:crosses val="autoZero"/>
        <c:auto val="1"/>
        <c:lblAlgn val="ctr"/>
        <c:lblOffset val="100"/>
        <c:noMultiLvlLbl val="0"/>
      </c:catAx>
    </c:plotArea>
    <c:legend>
      <c:legendPos val="r"/>
      <c:layout>
        <c:manualLayout>
          <c:xMode val="edge"/>
          <c:yMode val="edge"/>
          <c:x val="9.0895379650577382E-2"/>
          <c:y val="0.10025658007702308"/>
          <c:w val="0.22873475392989795"/>
          <c:h val="0.20323300708906714"/>
        </c:manualLayout>
      </c:layout>
      <c:overlay val="0"/>
    </c:legend>
    <c:plotVisOnly val="1"/>
    <c:dispBlanksAs val="gap"/>
    <c:showDLblsOverMax val="0"/>
  </c:chart>
  <c:spPr>
    <a:noFill/>
    <a:ln>
      <a:noFill/>
    </a:ln>
  </c:spPr>
  <c:txPr>
    <a:bodyPr/>
    <a:lstStyle/>
    <a:p>
      <a:pPr>
        <a:defRPr sz="1050">
          <a:latin typeface="Times New Roman" pitchFamily="18" charset="0"/>
          <a:ea typeface="楷体" pitchFamily="49" charset="-122"/>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QYN</dc:creator>
  <cp:keywords/>
  <dc:description/>
  <cp:lastModifiedBy>QYN</cp:lastModifiedBy>
  <cp:revision>6</cp:revision>
  <cp:lastPrinted>2024-04-08T11:03:00Z</cp:lastPrinted>
  <dcterms:created xsi:type="dcterms:W3CDTF">2024-04-08T11:01:00Z</dcterms:created>
  <dcterms:modified xsi:type="dcterms:W3CDTF">2024-04-09T02:00:00Z</dcterms:modified>
</cp:coreProperties>
</file>