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CD58E" w14:textId="3D7CAA8B" w:rsidR="00785D91" w:rsidRPr="008A4939" w:rsidRDefault="00785D91" w:rsidP="00785D91">
      <w:pPr>
        <w:spacing w:before="240" w:after="240" w:line="360" w:lineRule="auto"/>
        <w:jc w:val="center"/>
        <w:outlineLvl w:val="0"/>
        <w:rPr>
          <w:rFonts w:ascii="Times New Roman" w:eastAsia="楷体"/>
          <w:b/>
          <w:color w:val="000000"/>
          <w:sz w:val="28"/>
          <w:szCs w:val="28"/>
        </w:rPr>
      </w:pPr>
      <w:bookmarkStart w:id="0" w:name="_Toc70606438"/>
      <w:r w:rsidRPr="008A4939">
        <w:rPr>
          <w:rFonts w:ascii="Times New Roman" w:eastAsia="楷体"/>
          <w:b/>
          <w:color w:val="000000"/>
          <w:sz w:val="28"/>
          <w:szCs w:val="28"/>
        </w:rPr>
        <w:t>《</w:t>
      </w:r>
      <w:r>
        <w:rPr>
          <w:rFonts w:ascii="Times New Roman" w:eastAsia="楷体"/>
          <w:b/>
          <w:sz w:val="28"/>
          <w:szCs w:val="28"/>
        </w:rPr>
        <w:t>公司</w:t>
      </w:r>
      <w:r>
        <w:rPr>
          <w:rFonts w:ascii="Times New Roman" w:eastAsia="楷体"/>
          <w:b/>
          <w:sz w:val="28"/>
          <w:szCs w:val="28"/>
        </w:rPr>
        <w:t>20</w:t>
      </w:r>
      <w:r>
        <w:rPr>
          <w:rFonts w:ascii="Times New Roman" w:eastAsia="楷体" w:hint="eastAsia"/>
          <w:b/>
          <w:sz w:val="28"/>
          <w:szCs w:val="28"/>
        </w:rPr>
        <w:t>2</w:t>
      </w:r>
      <w:r w:rsidR="003E5E24">
        <w:rPr>
          <w:rFonts w:ascii="Times New Roman" w:eastAsia="楷体"/>
          <w:b/>
          <w:sz w:val="28"/>
          <w:szCs w:val="28"/>
        </w:rPr>
        <w:t>3</w:t>
      </w:r>
      <w:r>
        <w:rPr>
          <w:rFonts w:ascii="Times New Roman" w:eastAsia="楷体"/>
          <w:b/>
          <w:sz w:val="28"/>
          <w:szCs w:val="28"/>
        </w:rPr>
        <w:t>年度独立董事述职报告</w:t>
      </w:r>
      <w:r w:rsidRPr="008A4939">
        <w:rPr>
          <w:rFonts w:ascii="Times New Roman" w:eastAsia="楷体"/>
          <w:b/>
          <w:color w:val="000000"/>
          <w:sz w:val="28"/>
          <w:szCs w:val="28"/>
        </w:rPr>
        <w:t>》</w:t>
      </w:r>
      <w:bookmarkEnd w:id="0"/>
    </w:p>
    <w:p w14:paraId="56EDCD18" w14:textId="61BA7E86" w:rsidR="00785D91" w:rsidRDefault="0091088D" w:rsidP="00785D91">
      <w:pPr>
        <w:spacing w:line="360" w:lineRule="auto"/>
        <w:ind w:firstLineChars="200" w:firstLine="480"/>
        <w:jc w:val="both"/>
        <w:rPr>
          <w:rFonts w:ascii="Times New Roman" w:eastAsia="楷体"/>
          <w:sz w:val="24"/>
          <w:szCs w:val="24"/>
        </w:rPr>
      </w:pPr>
      <w:r w:rsidRPr="0091088D">
        <w:rPr>
          <w:rFonts w:ascii="Times New Roman" w:eastAsia="楷体"/>
          <w:color w:val="000000"/>
          <w:sz w:val="24"/>
          <w:szCs w:val="24"/>
        </w:rPr>
        <w:t>本人</w:t>
      </w:r>
      <w:r w:rsidR="00785D91">
        <w:rPr>
          <w:rFonts w:ascii="Times New Roman" w:eastAsia="楷体" w:hint="eastAsia"/>
          <w:sz w:val="24"/>
          <w:szCs w:val="24"/>
        </w:rPr>
        <w:t>作为河</w:t>
      </w:r>
      <w:r>
        <w:rPr>
          <w:rFonts w:ascii="Times New Roman" w:eastAsia="楷体" w:hint="eastAsia"/>
          <w:sz w:val="24"/>
          <w:szCs w:val="24"/>
        </w:rPr>
        <w:t>南思维自动化设备股份有限公司（以下简称“公司”）的独立董事，在</w:t>
      </w:r>
      <w:r w:rsidR="007B7545">
        <w:rPr>
          <w:rFonts w:ascii="Times New Roman" w:eastAsia="楷体" w:hint="eastAsia"/>
          <w:sz w:val="24"/>
          <w:szCs w:val="24"/>
        </w:rPr>
        <w:t>报告期内</w:t>
      </w:r>
      <w:r w:rsidR="00785D91">
        <w:rPr>
          <w:rFonts w:ascii="Times New Roman" w:eastAsia="楷体" w:hint="eastAsia"/>
          <w:sz w:val="24"/>
          <w:szCs w:val="24"/>
        </w:rPr>
        <w:t>严格按照《公司法》《证券法》</w:t>
      </w:r>
      <w:r w:rsidR="003E5E24">
        <w:rPr>
          <w:rFonts w:ascii="Times New Roman" w:eastAsia="楷体" w:hint="eastAsia"/>
          <w:sz w:val="24"/>
          <w:szCs w:val="24"/>
        </w:rPr>
        <w:t>《上市公司独立董事管理办法》</w:t>
      </w:r>
      <w:r w:rsidR="00785D91">
        <w:rPr>
          <w:rFonts w:ascii="Times New Roman" w:eastAsia="楷体" w:hint="eastAsia"/>
          <w:sz w:val="24"/>
          <w:szCs w:val="24"/>
        </w:rPr>
        <w:t>等有关法律法规以及《公司章程》《公司独立董事制度》的有关规定，勤勉尽责，认真参加公司董事会和股东大会，慎重审议董事会和董事会</w:t>
      </w:r>
      <w:r w:rsidR="00B94C98">
        <w:rPr>
          <w:rFonts w:ascii="Times New Roman" w:eastAsia="楷体" w:hint="eastAsia"/>
          <w:sz w:val="24"/>
          <w:szCs w:val="24"/>
        </w:rPr>
        <w:t>专门</w:t>
      </w:r>
      <w:r w:rsidR="00785D91">
        <w:rPr>
          <w:rFonts w:ascii="Times New Roman" w:eastAsia="楷体" w:hint="eastAsia"/>
          <w:sz w:val="24"/>
          <w:szCs w:val="24"/>
        </w:rPr>
        <w:t>委员会的各项提案，</w:t>
      </w:r>
      <w:r w:rsidR="003E5E24" w:rsidRPr="003E5E24">
        <w:rPr>
          <w:rFonts w:ascii="Times New Roman" w:eastAsia="楷体" w:hint="eastAsia"/>
          <w:sz w:val="24"/>
          <w:szCs w:val="24"/>
        </w:rPr>
        <w:t>对公司的生产经营和业务发展提出合理的建议</w:t>
      </w:r>
      <w:r w:rsidR="00785D91">
        <w:rPr>
          <w:rFonts w:ascii="Times New Roman" w:eastAsia="楷体" w:hint="eastAsia"/>
          <w:sz w:val="24"/>
          <w:szCs w:val="24"/>
        </w:rPr>
        <w:t>，致力于维护全体股东尤其是中小股东的利益，切实履行了独立董事的责任与义务。现</w:t>
      </w:r>
      <w:r>
        <w:rPr>
          <w:rFonts w:ascii="Times New Roman" w:eastAsia="楷体" w:hint="eastAsia"/>
          <w:sz w:val="24"/>
          <w:szCs w:val="24"/>
        </w:rPr>
        <w:t>就本人</w:t>
      </w:r>
      <w:r w:rsidR="00CA715D">
        <w:rPr>
          <w:rFonts w:ascii="Times New Roman" w:eastAsia="楷体" w:hint="eastAsia"/>
          <w:sz w:val="24"/>
          <w:szCs w:val="24"/>
        </w:rPr>
        <w:t>202</w:t>
      </w:r>
      <w:r w:rsidR="00CA715D">
        <w:rPr>
          <w:rFonts w:ascii="Times New Roman" w:eastAsia="楷体"/>
          <w:sz w:val="24"/>
          <w:szCs w:val="24"/>
        </w:rPr>
        <w:t>3</w:t>
      </w:r>
      <w:r w:rsidR="00CA715D">
        <w:rPr>
          <w:rFonts w:ascii="Times New Roman" w:eastAsia="楷体" w:hint="eastAsia"/>
          <w:sz w:val="24"/>
          <w:szCs w:val="24"/>
        </w:rPr>
        <w:t>年</w:t>
      </w:r>
      <w:r w:rsidR="0040579D">
        <w:rPr>
          <w:rFonts w:ascii="Times New Roman" w:eastAsia="楷体" w:hint="eastAsia"/>
          <w:sz w:val="24"/>
          <w:szCs w:val="24"/>
        </w:rPr>
        <w:t>报告</w:t>
      </w:r>
      <w:r w:rsidR="00CA715D">
        <w:rPr>
          <w:rFonts w:ascii="Times New Roman" w:eastAsia="楷体" w:hint="eastAsia"/>
          <w:sz w:val="24"/>
          <w:szCs w:val="24"/>
        </w:rPr>
        <w:t>期内（</w:t>
      </w:r>
      <w:r w:rsidR="00CA715D" w:rsidRPr="00EB13FB">
        <w:rPr>
          <w:rFonts w:ascii="Times New Roman" w:eastAsia="楷体" w:hint="eastAsia"/>
          <w:sz w:val="24"/>
          <w:szCs w:val="24"/>
        </w:rPr>
        <w:t>2023</w:t>
      </w:r>
      <w:r w:rsidR="00CA715D" w:rsidRPr="00EB13FB">
        <w:rPr>
          <w:rFonts w:ascii="Times New Roman" w:eastAsia="楷体" w:hint="eastAsia"/>
          <w:sz w:val="24"/>
          <w:szCs w:val="24"/>
        </w:rPr>
        <w:t>年</w:t>
      </w:r>
      <w:r w:rsidR="00CA715D">
        <w:rPr>
          <w:rFonts w:ascii="Times New Roman" w:eastAsia="楷体"/>
          <w:sz w:val="24"/>
          <w:szCs w:val="24"/>
        </w:rPr>
        <w:t>8</w:t>
      </w:r>
      <w:r w:rsidR="00CA715D" w:rsidRPr="00EB13FB">
        <w:rPr>
          <w:rFonts w:ascii="Times New Roman" w:eastAsia="楷体" w:hint="eastAsia"/>
          <w:sz w:val="24"/>
          <w:szCs w:val="24"/>
        </w:rPr>
        <w:t>月</w:t>
      </w:r>
      <w:r w:rsidR="00CA715D">
        <w:rPr>
          <w:rFonts w:ascii="Times New Roman" w:eastAsia="楷体"/>
          <w:sz w:val="24"/>
          <w:szCs w:val="24"/>
        </w:rPr>
        <w:t>28</w:t>
      </w:r>
      <w:r w:rsidR="00CA715D" w:rsidRPr="00EB13FB">
        <w:rPr>
          <w:rFonts w:ascii="Times New Roman" w:eastAsia="楷体" w:hint="eastAsia"/>
          <w:sz w:val="24"/>
          <w:szCs w:val="24"/>
        </w:rPr>
        <w:t>日</w:t>
      </w:r>
      <w:r w:rsidR="00CA715D">
        <w:rPr>
          <w:rFonts w:ascii="Times New Roman" w:eastAsia="楷体" w:hint="eastAsia"/>
          <w:sz w:val="24"/>
          <w:szCs w:val="24"/>
        </w:rPr>
        <w:t>至</w:t>
      </w:r>
      <w:r w:rsidR="00CA715D" w:rsidRPr="00EB13FB">
        <w:rPr>
          <w:rFonts w:ascii="Times New Roman" w:eastAsia="楷体" w:hint="eastAsia"/>
          <w:sz w:val="24"/>
          <w:szCs w:val="24"/>
        </w:rPr>
        <w:t>2023</w:t>
      </w:r>
      <w:r w:rsidR="00CA715D" w:rsidRPr="00EB13FB">
        <w:rPr>
          <w:rFonts w:ascii="Times New Roman" w:eastAsia="楷体" w:hint="eastAsia"/>
          <w:sz w:val="24"/>
          <w:szCs w:val="24"/>
        </w:rPr>
        <w:t>年</w:t>
      </w:r>
      <w:r w:rsidR="00CA715D">
        <w:rPr>
          <w:rFonts w:ascii="Times New Roman" w:eastAsia="楷体"/>
          <w:sz w:val="24"/>
          <w:szCs w:val="24"/>
        </w:rPr>
        <w:t>12</w:t>
      </w:r>
      <w:r w:rsidR="00CA715D" w:rsidRPr="00EB13FB">
        <w:rPr>
          <w:rFonts w:ascii="Times New Roman" w:eastAsia="楷体" w:hint="eastAsia"/>
          <w:sz w:val="24"/>
          <w:szCs w:val="24"/>
        </w:rPr>
        <w:t>月</w:t>
      </w:r>
      <w:r w:rsidR="00CA715D">
        <w:rPr>
          <w:rFonts w:ascii="Times New Roman" w:eastAsia="楷体"/>
          <w:sz w:val="24"/>
          <w:szCs w:val="24"/>
        </w:rPr>
        <w:t>31</w:t>
      </w:r>
      <w:r w:rsidR="00CA715D" w:rsidRPr="00EB13FB">
        <w:rPr>
          <w:rFonts w:ascii="Times New Roman" w:eastAsia="楷体" w:hint="eastAsia"/>
          <w:sz w:val="24"/>
          <w:szCs w:val="24"/>
        </w:rPr>
        <w:t>日</w:t>
      </w:r>
      <w:r w:rsidR="00CA715D">
        <w:rPr>
          <w:rFonts w:ascii="Times New Roman" w:eastAsia="楷体" w:hint="eastAsia"/>
          <w:sz w:val="24"/>
          <w:szCs w:val="24"/>
        </w:rPr>
        <w:t>）</w:t>
      </w:r>
      <w:r w:rsidR="00706CBF">
        <w:rPr>
          <w:rFonts w:ascii="Times New Roman" w:eastAsia="楷体" w:hint="eastAsia"/>
          <w:sz w:val="24"/>
          <w:szCs w:val="24"/>
        </w:rPr>
        <w:t>述职</w:t>
      </w:r>
      <w:r w:rsidR="00785D91">
        <w:rPr>
          <w:rFonts w:ascii="Times New Roman" w:eastAsia="楷体" w:hint="eastAsia"/>
          <w:sz w:val="24"/>
          <w:szCs w:val="24"/>
        </w:rPr>
        <w:t>情况报告如下</w:t>
      </w:r>
      <w:r w:rsidR="00785D91">
        <w:rPr>
          <w:rFonts w:ascii="Times New Roman" w:eastAsia="楷体"/>
          <w:sz w:val="24"/>
          <w:szCs w:val="24"/>
        </w:rPr>
        <w:t>：</w:t>
      </w:r>
    </w:p>
    <w:p w14:paraId="7BE1F465" w14:textId="77777777" w:rsidR="00785D91" w:rsidRDefault="00785D91" w:rsidP="00785D91">
      <w:pPr>
        <w:spacing w:line="360" w:lineRule="auto"/>
        <w:ind w:firstLineChars="200" w:firstLine="482"/>
        <w:outlineLvl w:val="1"/>
        <w:rPr>
          <w:rFonts w:ascii="Times New Roman" w:eastAsia="楷体"/>
          <w:b/>
          <w:bCs/>
          <w:sz w:val="24"/>
          <w:szCs w:val="24"/>
        </w:rPr>
      </w:pPr>
      <w:bookmarkStart w:id="1" w:name="_Toc70606439"/>
      <w:r>
        <w:rPr>
          <w:rFonts w:ascii="Times New Roman" w:eastAsia="楷体" w:hint="eastAsia"/>
          <w:b/>
          <w:bCs/>
          <w:sz w:val="24"/>
          <w:szCs w:val="24"/>
        </w:rPr>
        <w:t>一</w:t>
      </w:r>
      <w:r>
        <w:rPr>
          <w:rFonts w:ascii="Times New Roman" w:eastAsia="楷体"/>
          <w:b/>
          <w:bCs/>
          <w:sz w:val="24"/>
          <w:szCs w:val="24"/>
        </w:rPr>
        <w:t>、</w:t>
      </w:r>
      <w:r>
        <w:rPr>
          <w:rFonts w:ascii="Times New Roman" w:eastAsia="楷体" w:hint="eastAsia"/>
          <w:b/>
          <w:bCs/>
          <w:sz w:val="24"/>
          <w:szCs w:val="24"/>
        </w:rPr>
        <w:t>独立董事基本</w:t>
      </w:r>
      <w:r>
        <w:rPr>
          <w:rFonts w:ascii="Times New Roman" w:eastAsia="楷体"/>
          <w:b/>
          <w:bCs/>
          <w:sz w:val="24"/>
          <w:szCs w:val="24"/>
        </w:rPr>
        <w:t>情况</w:t>
      </w:r>
      <w:bookmarkEnd w:id="1"/>
    </w:p>
    <w:p w14:paraId="725A49D7" w14:textId="770E1CAF" w:rsidR="00304443" w:rsidRPr="00304443" w:rsidRDefault="00304443" w:rsidP="004A4F49">
      <w:pPr>
        <w:spacing w:line="360" w:lineRule="auto"/>
        <w:ind w:firstLineChars="200" w:firstLine="482"/>
        <w:jc w:val="both"/>
        <w:outlineLvl w:val="2"/>
        <w:rPr>
          <w:rFonts w:ascii="Times New Roman" w:eastAsia="楷体"/>
          <w:b/>
          <w:sz w:val="24"/>
          <w:szCs w:val="24"/>
        </w:rPr>
      </w:pPr>
      <w:r w:rsidRPr="00304443">
        <w:rPr>
          <w:rFonts w:ascii="Times New Roman" w:eastAsia="楷体" w:hint="eastAsia"/>
          <w:b/>
          <w:sz w:val="24"/>
          <w:szCs w:val="24"/>
        </w:rPr>
        <w:t>（一）独立董事简历</w:t>
      </w:r>
    </w:p>
    <w:p w14:paraId="590F6CFC" w14:textId="7A881211" w:rsidR="00785D91" w:rsidRDefault="0091088D" w:rsidP="00785D91">
      <w:pPr>
        <w:spacing w:line="360" w:lineRule="auto"/>
        <w:ind w:firstLineChars="200" w:firstLine="480"/>
        <w:jc w:val="both"/>
        <w:rPr>
          <w:rFonts w:ascii="Times New Roman" w:eastAsia="楷体"/>
          <w:sz w:val="24"/>
          <w:szCs w:val="24"/>
        </w:rPr>
      </w:pPr>
      <w:r>
        <w:rPr>
          <w:rFonts w:ascii="Times New Roman" w:eastAsia="楷体" w:hint="eastAsia"/>
          <w:sz w:val="24"/>
          <w:szCs w:val="24"/>
        </w:rPr>
        <w:t>本人</w:t>
      </w:r>
      <w:r w:rsidR="00DC3241">
        <w:rPr>
          <w:rFonts w:ascii="Times New Roman" w:eastAsia="楷体" w:hint="eastAsia"/>
          <w:sz w:val="24"/>
          <w:szCs w:val="24"/>
        </w:rPr>
        <w:t>杜海波</w:t>
      </w:r>
      <w:r w:rsidR="00E65C97">
        <w:rPr>
          <w:rFonts w:ascii="Times New Roman" w:eastAsia="楷体" w:hint="eastAsia"/>
          <w:sz w:val="24"/>
          <w:szCs w:val="24"/>
        </w:rPr>
        <w:t>，</w:t>
      </w:r>
      <w:r w:rsidR="00DC3241" w:rsidRPr="00202BC6">
        <w:rPr>
          <w:rFonts w:ascii="Times New Roman" w:eastAsia="楷体" w:hint="eastAsia"/>
          <w:sz w:val="24"/>
          <w:szCs w:val="24"/>
        </w:rPr>
        <w:t>男，中国国籍，</w:t>
      </w:r>
      <w:r w:rsidR="00DC3241" w:rsidRPr="00202BC6">
        <w:rPr>
          <w:rFonts w:ascii="Times New Roman" w:eastAsia="楷体" w:hint="eastAsia"/>
          <w:sz w:val="24"/>
          <w:szCs w:val="24"/>
        </w:rPr>
        <w:t>54</w:t>
      </w:r>
      <w:r w:rsidR="00DC3241" w:rsidRPr="00202BC6">
        <w:rPr>
          <w:rFonts w:ascii="Times New Roman" w:eastAsia="楷体" w:hint="eastAsia"/>
          <w:sz w:val="24"/>
          <w:szCs w:val="24"/>
        </w:rPr>
        <w:t>岁，硕士研究生学历，中欧国际工商学院</w:t>
      </w:r>
      <w:r w:rsidR="00DC3241" w:rsidRPr="00202BC6">
        <w:rPr>
          <w:rFonts w:ascii="Times New Roman" w:eastAsia="楷体" w:hint="eastAsia"/>
          <w:sz w:val="24"/>
          <w:szCs w:val="24"/>
        </w:rPr>
        <w:t>EMBA</w:t>
      </w:r>
      <w:r w:rsidR="00DC3241" w:rsidRPr="00202BC6">
        <w:rPr>
          <w:rFonts w:ascii="Times New Roman" w:eastAsia="楷体" w:hint="eastAsia"/>
          <w:sz w:val="24"/>
          <w:szCs w:val="24"/>
        </w:rPr>
        <w:t>，注册会计师、注册税务师、高级会计师、高级审计师、国际注册高级财务管理师。中国注册会计师协会理事，河南省注册会计师协会常务理事。曾任河南竹林众生制药股份有限公司（</w:t>
      </w:r>
      <w:r w:rsidR="00DC3241" w:rsidRPr="00202BC6">
        <w:rPr>
          <w:rFonts w:ascii="Times New Roman" w:eastAsia="楷体" w:hint="eastAsia"/>
          <w:sz w:val="24"/>
          <w:szCs w:val="24"/>
        </w:rPr>
        <w:t>600222.SH</w:t>
      </w:r>
      <w:r w:rsidR="00DC3241" w:rsidRPr="00202BC6">
        <w:rPr>
          <w:rFonts w:ascii="Times New Roman" w:eastAsia="楷体" w:hint="eastAsia"/>
          <w:sz w:val="24"/>
          <w:szCs w:val="24"/>
        </w:rPr>
        <w:t>）独立董事、三全食</w:t>
      </w:r>
      <w:r w:rsidR="00DC3241" w:rsidRPr="007C1654">
        <w:rPr>
          <w:rFonts w:ascii="Times New Roman" w:eastAsia="楷体" w:hint="eastAsia"/>
          <w:sz w:val="24"/>
          <w:szCs w:val="24"/>
        </w:rPr>
        <w:t>品股份有限公司（</w:t>
      </w:r>
      <w:r w:rsidR="00DC3241" w:rsidRPr="007C1654">
        <w:rPr>
          <w:rFonts w:ascii="Times New Roman" w:eastAsia="楷体" w:hint="eastAsia"/>
          <w:sz w:val="24"/>
          <w:szCs w:val="24"/>
        </w:rPr>
        <w:t>002216.SZ</w:t>
      </w:r>
      <w:r w:rsidR="00DC3241" w:rsidRPr="007C1654">
        <w:rPr>
          <w:rFonts w:ascii="Times New Roman" w:eastAsia="楷体" w:hint="eastAsia"/>
          <w:sz w:val="24"/>
          <w:szCs w:val="24"/>
        </w:rPr>
        <w:t>）、新天科技股份有限公司（</w:t>
      </w:r>
      <w:r w:rsidR="00DC3241" w:rsidRPr="007C1654">
        <w:rPr>
          <w:rFonts w:ascii="Times New Roman" w:eastAsia="楷体" w:hint="eastAsia"/>
          <w:sz w:val="24"/>
          <w:szCs w:val="24"/>
        </w:rPr>
        <w:t>300259.SZ</w:t>
      </w:r>
      <w:r w:rsidR="00DC3241" w:rsidRPr="007C1654">
        <w:rPr>
          <w:rFonts w:ascii="Times New Roman" w:eastAsia="楷体" w:hint="eastAsia"/>
          <w:sz w:val="24"/>
          <w:szCs w:val="24"/>
        </w:rPr>
        <w:t>）独立董事、新乡化纤股份有限公司（</w:t>
      </w:r>
      <w:r w:rsidR="00DC3241" w:rsidRPr="007C1654">
        <w:rPr>
          <w:rFonts w:ascii="Times New Roman" w:eastAsia="楷体" w:hint="eastAsia"/>
          <w:sz w:val="24"/>
          <w:szCs w:val="24"/>
        </w:rPr>
        <w:t>000949.SZ</w:t>
      </w:r>
      <w:r w:rsidR="00DC3241" w:rsidRPr="007C1654">
        <w:rPr>
          <w:rFonts w:ascii="Times New Roman" w:eastAsia="楷体" w:hint="eastAsia"/>
          <w:sz w:val="24"/>
          <w:szCs w:val="24"/>
        </w:rPr>
        <w:t>）独立董事、河南豫矿资源开发集团有限公司</w:t>
      </w:r>
      <w:bookmarkStart w:id="2" w:name="_GoBack"/>
      <w:bookmarkEnd w:id="2"/>
      <w:r w:rsidR="00DC3241" w:rsidRPr="007C1654">
        <w:rPr>
          <w:rFonts w:ascii="Times New Roman" w:eastAsia="楷体" w:hint="eastAsia"/>
          <w:sz w:val="24"/>
          <w:szCs w:val="24"/>
        </w:rPr>
        <w:t>外部董事、河南思维自动化设备股份有限公司（</w:t>
      </w:r>
      <w:r w:rsidR="00DC3241" w:rsidRPr="007C1654">
        <w:rPr>
          <w:rFonts w:ascii="Times New Roman" w:eastAsia="楷体" w:hint="eastAsia"/>
          <w:sz w:val="24"/>
          <w:szCs w:val="24"/>
        </w:rPr>
        <w:t>6</w:t>
      </w:r>
      <w:r w:rsidR="00DC3241" w:rsidRPr="007C1654">
        <w:rPr>
          <w:rFonts w:ascii="Times New Roman" w:eastAsia="楷体"/>
          <w:sz w:val="24"/>
          <w:szCs w:val="24"/>
        </w:rPr>
        <w:t>03508.SH</w:t>
      </w:r>
      <w:r w:rsidR="00DC3241" w:rsidRPr="007C1654">
        <w:rPr>
          <w:rFonts w:ascii="Times New Roman" w:eastAsia="楷体" w:hint="eastAsia"/>
          <w:sz w:val="24"/>
          <w:szCs w:val="24"/>
        </w:rPr>
        <w:t>）独立董事，现任河南正永会计师事务所有限公司董事长、河南正永创业咨询有限公司执行董事兼总经理、河南正永工程咨询有限公司执行董事兼总经理，兼任河南双汇投资发展股份有限公司（</w:t>
      </w:r>
      <w:r w:rsidR="00DC3241" w:rsidRPr="007C1654">
        <w:rPr>
          <w:rFonts w:ascii="Times New Roman" w:eastAsia="楷体" w:hint="eastAsia"/>
          <w:sz w:val="24"/>
          <w:szCs w:val="24"/>
        </w:rPr>
        <w:t>000895.SZ</w:t>
      </w:r>
      <w:r w:rsidR="00DC3241" w:rsidRPr="007C1654">
        <w:rPr>
          <w:rFonts w:ascii="Times New Roman" w:eastAsia="楷体" w:hint="eastAsia"/>
          <w:sz w:val="24"/>
          <w:szCs w:val="24"/>
        </w:rPr>
        <w:t>）独立董事、河南四方达超硬材料股份有限公司（</w:t>
      </w:r>
      <w:r w:rsidR="00DC3241" w:rsidRPr="007C1654">
        <w:rPr>
          <w:rFonts w:ascii="Times New Roman" w:eastAsia="楷体" w:hint="eastAsia"/>
          <w:sz w:val="24"/>
          <w:szCs w:val="24"/>
        </w:rPr>
        <w:t>300179.SZ</w:t>
      </w:r>
      <w:r w:rsidR="00DC3241" w:rsidRPr="007C1654">
        <w:rPr>
          <w:rFonts w:ascii="Times New Roman" w:eastAsia="楷体" w:hint="eastAsia"/>
          <w:sz w:val="24"/>
          <w:szCs w:val="24"/>
        </w:rPr>
        <w:t>）独立董事、河南能源集团有限公司外部董事、河南农业投资集团有限公司外部董事、郑州粮食批发市场有限公司外部董事、卡森国际控股有限公司独立董事、山东乐舱国际物流股份有限公司独立董事、徐辉设计股份有限公司独立董事、</w:t>
      </w:r>
      <w:r w:rsidR="00DC3241" w:rsidRPr="00202BC6">
        <w:rPr>
          <w:rFonts w:ascii="Times New Roman" w:eastAsia="楷体" w:hint="eastAsia"/>
          <w:sz w:val="24"/>
          <w:szCs w:val="24"/>
        </w:rPr>
        <w:t>黛玛诗时尚服装有限公司独立董事、三门峡弘河湾置业有限公司董事、河南华泰蓝海集团有限公司监事。</w:t>
      </w:r>
    </w:p>
    <w:p w14:paraId="2AAA1397" w14:textId="4B50B5C6" w:rsidR="00304443" w:rsidRPr="00304443" w:rsidRDefault="00304443" w:rsidP="004A4F49">
      <w:pPr>
        <w:spacing w:line="360" w:lineRule="auto"/>
        <w:ind w:firstLineChars="200" w:firstLine="482"/>
        <w:jc w:val="both"/>
        <w:outlineLvl w:val="2"/>
        <w:rPr>
          <w:rFonts w:ascii="Times New Roman" w:eastAsia="楷体"/>
          <w:b/>
          <w:sz w:val="24"/>
          <w:szCs w:val="24"/>
        </w:rPr>
      </w:pPr>
      <w:r w:rsidRPr="00304443">
        <w:rPr>
          <w:rFonts w:ascii="Times New Roman" w:eastAsia="楷体"/>
          <w:b/>
          <w:sz w:val="24"/>
          <w:szCs w:val="24"/>
        </w:rPr>
        <w:t>（二）独立董事任职情况</w:t>
      </w:r>
    </w:p>
    <w:p w14:paraId="5A3544B6" w14:textId="77777777" w:rsidR="006455B5" w:rsidRDefault="006455B5" w:rsidP="009616CE">
      <w:pPr>
        <w:spacing w:line="360" w:lineRule="auto"/>
        <w:ind w:firstLineChars="200" w:firstLine="480"/>
        <w:jc w:val="both"/>
        <w:rPr>
          <w:rFonts w:ascii="Times New Roman" w:eastAsia="楷体"/>
          <w:sz w:val="24"/>
          <w:szCs w:val="24"/>
        </w:rPr>
      </w:pPr>
      <w:r>
        <w:rPr>
          <w:rFonts w:ascii="Times New Roman" w:eastAsia="楷体" w:hint="eastAsia"/>
          <w:sz w:val="24"/>
          <w:szCs w:val="24"/>
        </w:rPr>
        <w:t>公司分别于</w:t>
      </w:r>
      <w:r w:rsidRPr="00FF1AAA">
        <w:rPr>
          <w:rFonts w:ascii="Times New Roman" w:eastAsia="楷体" w:hint="eastAsia"/>
          <w:sz w:val="24"/>
          <w:szCs w:val="24"/>
        </w:rPr>
        <w:t>2023</w:t>
      </w:r>
      <w:r w:rsidRPr="00FF1AAA">
        <w:rPr>
          <w:rFonts w:ascii="Times New Roman" w:eastAsia="楷体" w:hint="eastAsia"/>
          <w:sz w:val="24"/>
          <w:szCs w:val="24"/>
        </w:rPr>
        <w:t>年</w:t>
      </w:r>
      <w:r w:rsidRPr="00FF1AAA">
        <w:rPr>
          <w:rFonts w:ascii="Times New Roman" w:eastAsia="楷体" w:hint="eastAsia"/>
          <w:sz w:val="24"/>
          <w:szCs w:val="24"/>
        </w:rPr>
        <w:t>8</w:t>
      </w:r>
      <w:r w:rsidRPr="00FF1AAA">
        <w:rPr>
          <w:rFonts w:ascii="Times New Roman" w:eastAsia="楷体" w:hint="eastAsia"/>
          <w:sz w:val="24"/>
          <w:szCs w:val="24"/>
        </w:rPr>
        <w:t>月</w:t>
      </w:r>
      <w:r w:rsidRPr="00FF1AAA">
        <w:rPr>
          <w:rFonts w:ascii="Times New Roman" w:eastAsia="楷体" w:hint="eastAsia"/>
          <w:sz w:val="24"/>
          <w:szCs w:val="24"/>
        </w:rPr>
        <w:t>10</w:t>
      </w:r>
      <w:r w:rsidRPr="00FF1AAA">
        <w:rPr>
          <w:rFonts w:ascii="Times New Roman" w:eastAsia="楷体" w:hint="eastAsia"/>
          <w:sz w:val="24"/>
          <w:szCs w:val="24"/>
        </w:rPr>
        <w:t>日、</w:t>
      </w:r>
      <w:r w:rsidRPr="00FF1AAA">
        <w:rPr>
          <w:rFonts w:ascii="Times New Roman" w:eastAsia="楷体" w:hint="eastAsia"/>
          <w:sz w:val="24"/>
          <w:szCs w:val="24"/>
        </w:rPr>
        <w:t>2023</w:t>
      </w:r>
      <w:r w:rsidRPr="00FF1AAA">
        <w:rPr>
          <w:rFonts w:ascii="Times New Roman" w:eastAsia="楷体" w:hint="eastAsia"/>
          <w:sz w:val="24"/>
          <w:szCs w:val="24"/>
        </w:rPr>
        <w:t>年</w:t>
      </w:r>
      <w:r w:rsidRPr="00FF1AAA">
        <w:rPr>
          <w:rFonts w:ascii="Times New Roman" w:eastAsia="楷体" w:hint="eastAsia"/>
          <w:sz w:val="24"/>
          <w:szCs w:val="24"/>
        </w:rPr>
        <w:t>8</w:t>
      </w:r>
      <w:r w:rsidRPr="00FF1AAA">
        <w:rPr>
          <w:rFonts w:ascii="Times New Roman" w:eastAsia="楷体" w:hint="eastAsia"/>
          <w:sz w:val="24"/>
          <w:szCs w:val="24"/>
        </w:rPr>
        <w:t>月</w:t>
      </w:r>
      <w:r w:rsidRPr="00FF1AAA">
        <w:rPr>
          <w:rFonts w:ascii="Times New Roman" w:eastAsia="楷体" w:hint="eastAsia"/>
          <w:sz w:val="24"/>
          <w:szCs w:val="24"/>
        </w:rPr>
        <w:t>28</w:t>
      </w:r>
      <w:r w:rsidRPr="00FF1AAA">
        <w:rPr>
          <w:rFonts w:ascii="Times New Roman" w:eastAsia="楷体" w:hint="eastAsia"/>
          <w:sz w:val="24"/>
          <w:szCs w:val="24"/>
        </w:rPr>
        <w:t>日召开第四届董事会第十四次会议、</w:t>
      </w:r>
      <w:r w:rsidRPr="00FF1AAA">
        <w:rPr>
          <w:rFonts w:ascii="Times New Roman" w:eastAsia="楷体" w:hint="eastAsia"/>
          <w:sz w:val="24"/>
          <w:szCs w:val="24"/>
        </w:rPr>
        <w:t>2023</w:t>
      </w:r>
      <w:r w:rsidRPr="00FF1AAA">
        <w:rPr>
          <w:rFonts w:ascii="Times New Roman" w:eastAsia="楷体" w:hint="eastAsia"/>
          <w:sz w:val="24"/>
          <w:szCs w:val="24"/>
        </w:rPr>
        <w:t>年第一次临时股东大会审议通过了《公司关于独立董事任期届满暨补选独立</w:t>
      </w:r>
      <w:r w:rsidRPr="00FF1AAA">
        <w:rPr>
          <w:rFonts w:ascii="Times New Roman" w:eastAsia="楷体" w:hint="eastAsia"/>
          <w:sz w:val="24"/>
          <w:szCs w:val="24"/>
        </w:rPr>
        <w:lastRenderedPageBreak/>
        <w:t>董事的议案》，同意</w:t>
      </w:r>
      <w:r>
        <w:rPr>
          <w:rFonts w:ascii="Times New Roman" w:eastAsia="楷体" w:hint="eastAsia"/>
          <w:sz w:val="24"/>
          <w:szCs w:val="24"/>
        </w:rPr>
        <w:t>选举本人</w:t>
      </w:r>
      <w:r w:rsidRPr="00FF1AAA">
        <w:rPr>
          <w:rFonts w:ascii="Times New Roman" w:eastAsia="楷体" w:hint="eastAsia"/>
          <w:sz w:val="24"/>
          <w:szCs w:val="24"/>
        </w:rPr>
        <w:t>为公司第四届董事会独立董事并担任董事会审计委员会主任委员、提名委员会和薪酬与考核委员会委员职务，任期自股东大会审议通过之日起至第四届董事会任期届满之日止。</w:t>
      </w:r>
    </w:p>
    <w:p w14:paraId="2F332E81" w14:textId="2836A795" w:rsidR="00CC7621" w:rsidRPr="00FF1AAA" w:rsidRDefault="00CC7621" w:rsidP="00CC7621">
      <w:pPr>
        <w:spacing w:line="360" w:lineRule="auto"/>
        <w:ind w:firstLineChars="200" w:firstLine="480"/>
        <w:jc w:val="both"/>
        <w:rPr>
          <w:rFonts w:ascii="Times New Roman" w:eastAsia="楷体"/>
          <w:sz w:val="24"/>
          <w:szCs w:val="24"/>
        </w:rPr>
      </w:pPr>
      <w:r w:rsidRPr="00FF1AAA">
        <w:rPr>
          <w:rFonts w:ascii="Times New Roman" w:eastAsia="楷体" w:hint="eastAsia"/>
          <w:sz w:val="24"/>
          <w:szCs w:val="24"/>
        </w:rPr>
        <w:t>2023</w:t>
      </w:r>
      <w:r w:rsidRPr="00FF1AAA">
        <w:rPr>
          <w:rFonts w:ascii="Times New Roman" w:eastAsia="楷体" w:hint="eastAsia"/>
          <w:sz w:val="24"/>
          <w:szCs w:val="24"/>
        </w:rPr>
        <w:t>年</w:t>
      </w:r>
      <w:r w:rsidRPr="00FF1AAA">
        <w:rPr>
          <w:rFonts w:ascii="Times New Roman" w:eastAsia="楷体" w:hint="eastAsia"/>
          <w:sz w:val="24"/>
          <w:szCs w:val="24"/>
        </w:rPr>
        <w:t>12</w:t>
      </w:r>
      <w:r w:rsidRPr="00FF1AAA">
        <w:rPr>
          <w:rFonts w:ascii="Times New Roman" w:eastAsia="楷体" w:hint="eastAsia"/>
          <w:sz w:val="24"/>
          <w:szCs w:val="24"/>
        </w:rPr>
        <w:t>月</w:t>
      </w:r>
      <w:r w:rsidRPr="00FF1AAA">
        <w:rPr>
          <w:rFonts w:ascii="Times New Roman" w:eastAsia="楷体" w:hint="eastAsia"/>
          <w:sz w:val="24"/>
          <w:szCs w:val="24"/>
        </w:rPr>
        <w:t>20</w:t>
      </w:r>
      <w:r w:rsidRPr="00FF1AAA">
        <w:rPr>
          <w:rFonts w:ascii="Times New Roman" w:eastAsia="楷体" w:hint="eastAsia"/>
          <w:sz w:val="24"/>
          <w:szCs w:val="24"/>
        </w:rPr>
        <w:t>日</w:t>
      </w:r>
      <w:r w:rsidR="00840BD4">
        <w:rPr>
          <w:rFonts w:ascii="Times New Roman" w:eastAsia="楷体" w:hint="eastAsia"/>
          <w:sz w:val="24"/>
          <w:szCs w:val="24"/>
        </w:rPr>
        <w:t>、</w:t>
      </w:r>
      <w:r w:rsidR="00840BD4" w:rsidRPr="00FF1AAA">
        <w:rPr>
          <w:rFonts w:ascii="Times New Roman" w:eastAsia="楷体" w:hint="eastAsia"/>
          <w:sz w:val="24"/>
          <w:szCs w:val="24"/>
        </w:rPr>
        <w:t>2024</w:t>
      </w:r>
      <w:r w:rsidR="00840BD4" w:rsidRPr="00FF1AAA">
        <w:rPr>
          <w:rFonts w:ascii="Times New Roman" w:eastAsia="楷体" w:hint="eastAsia"/>
          <w:sz w:val="24"/>
          <w:szCs w:val="24"/>
        </w:rPr>
        <w:t>年</w:t>
      </w:r>
      <w:r w:rsidR="00840BD4" w:rsidRPr="00FF1AAA">
        <w:rPr>
          <w:rFonts w:ascii="Times New Roman" w:eastAsia="楷体" w:hint="eastAsia"/>
          <w:sz w:val="24"/>
          <w:szCs w:val="24"/>
        </w:rPr>
        <w:t>1</w:t>
      </w:r>
      <w:r w:rsidR="00840BD4" w:rsidRPr="00FF1AAA">
        <w:rPr>
          <w:rFonts w:ascii="Times New Roman" w:eastAsia="楷体" w:hint="eastAsia"/>
          <w:sz w:val="24"/>
          <w:szCs w:val="24"/>
        </w:rPr>
        <w:t>月</w:t>
      </w:r>
      <w:r w:rsidR="00840BD4" w:rsidRPr="00FF1AAA">
        <w:rPr>
          <w:rFonts w:ascii="Times New Roman" w:eastAsia="楷体" w:hint="eastAsia"/>
          <w:sz w:val="24"/>
          <w:szCs w:val="24"/>
        </w:rPr>
        <w:t>5</w:t>
      </w:r>
      <w:r w:rsidR="00840BD4" w:rsidRPr="00FF1AAA">
        <w:rPr>
          <w:rFonts w:ascii="Times New Roman" w:eastAsia="楷体" w:hint="eastAsia"/>
          <w:sz w:val="24"/>
          <w:szCs w:val="24"/>
        </w:rPr>
        <w:t>日</w:t>
      </w:r>
      <w:r w:rsidR="003B1BBB">
        <w:rPr>
          <w:rFonts w:ascii="Times New Roman" w:eastAsia="楷体" w:hint="eastAsia"/>
          <w:sz w:val="24"/>
          <w:szCs w:val="24"/>
        </w:rPr>
        <w:t>，</w:t>
      </w:r>
      <w:r w:rsidR="003B1BBB" w:rsidRPr="00FF1AAA">
        <w:rPr>
          <w:rFonts w:ascii="Times New Roman" w:eastAsia="楷体" w:hint="eastAsia"/>
          <w:sz w:val="24"/>
          <w:szCs w:val="24"/>
        </w:rPr>
        <w:t>公司</w:t>
      </w:r>
      <w:r w:rsidR="003B1BBB">
        <w:rPr>
          <w:rFonts w:ascii="Times New Roman" w:eastAsia="楷体" w:hint="eastAsia"/>
          <w:sz w:val="24"/>
          <w:szCs w:val="24"/>
        </w:rPr>
        <w:t>分别</w:t>
      </w:r>
      <w:r w:rsidR="00840BD4">
        <w:rPr>
          <w:rFonts w:ascii="Times New Roman" w:eastAsia="楷体" w:hint="eastAsia"/>
          <w:sz w:val="24"/>
          <w:szCs w:val="24"/>
        </w:rPr>
        <w:t>召开第四届董事会第十七次会议、</w:t>
      </w:r>
      <w:r w:rsidRPr="00FF1AAA">
        <w:rPr>
          <w:rFonts w:ascii="Times New Roman" w:eastAsia="楷体" w:hint="eastAsia"/>
          <w:sz w:val="24"/>
          <w:szCs w:val="24"/>
        </w:rPr>
        <w:t>2024</w:t>
      </w:r>
      <w:r w:rsidRPr="00FF1AAA">
        <w:rPr>
          <w:rFonts w:ascii="Times New Roman" w:eastAsia="楷体" w:hint="eastAsia"/>
          <w:sz w:val="24"/>
          <w:szCs w:val="24"/>
        </w:rPr>
        <w:t>年第一次临时股东大会，审议通过了</w:t>
      </w:r>
      <w:r w:rsidR="00840BD4" w:rsidRPr="00FF1AAA">
        <w:rPr>
          <w:rFonts w:ascii="Times New Roman" w:eastAsia="楷体" w:hint="eastAsia"/>
          <w:sz w:val="24"/>
          <w:szCs w:val="24"/>
        </w:rPr>
        <w:t>《关于公司董事会换届选举暨提名第五届董事会独立董事候选人的议案》</w:t>
      </w:r>
      <w:r w:rsidRPr="00FF1AAA">
        <w:rPr>
          <w:rFonts w:ascii="Times New Roman" w:eastAsia="楷体" w:hint="eastAsia"/>
          <w:sz w:val="24"/>
          <w:szCs w:val="24"/>
        </w:rPr>
        <w:t>。</w:t>
      </w:r>
      <w:r w:rsidR="005F3ED8" w:rsidRPr="00FF1AAA">
        <w:rPr>
          <w:rFonts w:ascii="Times New Roman" w:eastAsia="楷体" w:hint="eastAsia"/>
          <w:sz w:val="24"/>
          <w:szCs w:val="24"/>
        </w:rPr>
        <w:t>2024</w:t>
      </w:r>
      <w:r w:rsidR="005F3ED8" w:rsidRPr="00FF1AAA">
        <w:rPr>
          <w:rFonts w:ascii="Times New Roman" w:eastAsia="楷体" w:hint="eastAsia"/>
          <w:sz w:val="24"/>
          <w:szCs w:val="24"/>
        </w:rPr>
        <w:t>年</w:t>
      </w:r>
      <w:r w:rsidR="005F3ED8" w:rsidRPr="00FF1AAA">
        <w:rPr>
          <w:rFonts w:ascii="Times New Roman" w:eastAsia="楷体" w:hint="eastAsia"/>
          <w:sz w:val="24"/>
          <w:szCs w:val="24"/>
        </w:rPr>
        <w:t>1</w:t>
      </w:r>
      <w:r w:rsidR="005F3ED8" w:rsidRPr="00FF1AAA">
        <w:rPr>
          <w:rFonts w:ascii="Times New Roman" w:eastAsia="楷体" w:hint="eastAsia"/>
          <w:sz w:val="24"/>
          <w:szCs w:val="24"/>
        </w:rPr>
        <w:t>月</w:t>
      </w:r>
      <w:r w:rsidR="005F3ED8" w:rsidRPr="00FF1AAA">
        <w:rPr>
          <w:rFonts w:ascii="Times New Roman" w:eastAsia="楷体" w:hint="eastAsia"/>
          <w:sz w:val="24"/>
          <w:szCs w:val="24"/>
        </w:rPr>
        <w:t>5</w:t>
      </w:r>
      <w:r w:rsidR="005F3ED8" w:rsidRPr="00FF1AAA">
        <w:rPr>
          <w:rFonts w:ascii="Times New Roman" w:eastAsia="楷体" w:hint="eastAsia"/>
          <w:sz w:val="24"/>
          <w:szCs w:val="24"/>
        </w:rPr>
        <w:t>日</w:t>
      </w:r>
      <w:r w:rsidRPr="00FF1AAA">
        <w:rPr>
          <w:rFonts w:ascii="Times New Roman" w:eastAsia="楷体" w:hint="eastAsia"/>
          <w:sz w:val="24"/>
          <w:szCs w:val="24"/>
        </w:rPr>
        <w:t>，公司召开第五届董事会第一次会议，审议通过了</w:t>
      </w:r>
      <w:r>
        <w:rPr>
          <w:rFonts w:ascii="Times New Roman" w:eastAsia="楷体" w:hint="eastAsia"/>
          <w:sz w:val="24"/>
          <w:szCs w:val="24"/>
        </w:rPr>
        <w:t>《</w:t>
      </w:r>
      <w:r w:rsidRPr="00FF1AAA">
        <w:rPr>
          <w:rFonts w:ascii="Times New Roman" w:eastAsia="楷体" w:hint="eastAsia"/>
          <w:sz w:val="24"/>
          <w:szCs w:val="24"/>
        </w:rPr>
        <w:t>关于选举公司第五届董事会各专门委员会的议案》</w:t>
      </w:r>
      <w:r w:rsidR="00840BD4">
        <w:rPr>
          <w:rFonts w:ascii="Times New Roman" w:eastAsia="楷体" w:hint="eastAsia"/>
          <w:sz w:val="24"/>
          <w:szCs w:val="24"/>
        </w:rPr>
        <w:t>，本人被选举成为第五届公司董事会独立董事</w:t>
      </w:r>
      <w:r w:rsidR="00136B49">
        <w:rPr>
          <w:rFonts w:ascii="Times New Roman" w:eastAsia="楷体" w:hint="eastAsia"/>
          <w:sz w:val="24"/>
          <w:szCs w:val="24"/>
        </w:rPr>
        <w:t>、</w:t>
      </w:r>
      <w:r w:rsidR="00840BD4">
        <w:rPr>
          <w:rFonts w:ascii="Times New Roman" w:eastAsia="楷体" w:hint="eastAsia"/>
          <w:sz w:val="24"/>
          <w:szCs w:val="24"/>
        </w:rPr>
        <w:t>董事会审计委员会主任委员、提名委员会和薪酬与考核委员会委员</w:t>
      </w:r>
      <w:r w:rsidR="002D13CE">
        <w:rPr>
          <w:rFonts w:ascii="Times New Roman" w:eastAsia="楷体" w:hint="eastAsia"/>
          <w:sz w:val="24"/>
          <w:szCs w:val="24"/>
        </w:rPr>
        <w:t>，任期</w:t>
      </w:r>
      <w:r w:rsidR="002D13CE" w:rsidRPr="00FF1AAA">
        <w:rPr>
          <w:rFonts w:ascii="Times New Roman" w:eastAsia="楷体" w:hint="eastAsia"/>
          <w:sz w:val="24"/>
          <w:szCs w:val="24"/>
        </w:rPr>
        <w:t>自股东大会审议通过之日起至第</w:t>
      </w:r>
      <w:r w:rsidR="002D13CE">
        <w:rPr>
          <w:rFonts w:ascii="Times New Roman" w:eastAsia="楷体" w:hint="eastAsia"/>
          <w:sz w:val="24"/>
          <w:szCs w:val="24"/>
        </w:rPr>
        <w:t>五</w:t>
      </w:r>
      <w:r w:rsidR="002D13CE" w:rsidRPr="00FF1AAA">
        <w:rPr>
          <w:rFonts w:ascii="Times New Roman" w:eastAsia="楷体" w:hint="eastAsia"/>
          <w:sz w:val="24"/>
          <w:szCs w:val="24"/>
        </w:rPr>
        <w:t>届董事会任期届满之日止。</w:t>
      </w:r>
    </w:p>
    <w:p w14:paraId="71B05AD1" w14:textId="4A984D8B" w:rsidR="009616CE" w:rsidRDefault="006455B5" w:rsidP="009616CE">
      <w:pPr>
        <w:spacing w:line="360" w:lineRule="auto"/>
        <w:ind w:firstLineChars="200" w:firstLine="480"/>
        <w:jc w:val="both"/>
        <w:rPr>
          <w:rFonts w:ascii="Times New Roman" w:eastAsia="楷体"/>
          <w:sz w:val="24"/>
          <w:szCs w:val="24"/>
        </w:rPr>
      </w:pPr>
      <w:r w:rsidRPr="00FF1AAA">
        <w:rPr>
          <w:rFonts w:ascii="Times New Roman" w:eastAsia="楷体" w:hint="eastAsia"/>
          <w:sz w:val="24"/>
          <w:szCs w:val="24"/>
        </w:rPr>
        <w:t>2024</w:t>
      </w:r>
      <w:r w:rsidRPr="00FF1AAA">
        <w:rPr>
          <w:rFonts w:ascii="Times New Roman" w:eastAsia="楷体" w:hint="eastAsia"/>
          <w:sz w:val="24"/>
          <w:szCs w:val="24"/>
        </w:rPr>
        <w:t>年</w:t>
      </w:r>
      <w:r w:rsidRPr="00FF1AAA">
        <w:rPr>
          <w:rFonts w:ascii="Times New Roman" w:eastAsia="楷体" w:hint="eastAsia"/>
          <w:sz w:val="24"/>
          <w:szCs w:val="24"/>
        </w:rPr>
        <w:t>2</w:t>
      </w:r>
      <w:r w:rsidRPr="00FF1AAA">
        <w:rPr>
          <w:rFonts w:ascii="Times New Roman" w:eastAsia="楷体" w:hint="eastAsia"/>
          <w:sz w:val="24"/>
          <w:szCs w:val="24"/>
        </w:rPr>
        <w:t>月</w:t>
      </w:r>
      <w:r w:rsidRPr="00FF1AAA">
        <w:rPr>
          <w:rFonts w:ascii="Times New Roman" w:eastAsia="楷体" w:hint="eastAsia"/>
          <w:sz w:val="24"/>
          <w:szCs w:val="24"/>
        </w:rPr>
        <w:t>1</w:t>
      </w:r>
      <w:r w:rsidRPr="00FF1AAA">
        <w:rPr>
          <w:rFonts w:ascii="Times New Roman" w:eastAsia="楷体" w:hint="eastAsia"/>
          <w:sz w:val="24"/>
          <w:szCs w:val="24"/>
        </w:rPr>
        <w:t>日</w:t>
      </w:r>
      <w:r>
        <w:rPr>
          <w:rFonts w:ascii="Times New Roman" w:eastAsia="楷体" w:hint="eastAsia"/>
          <w:sz w:val="24"/>
          <w:szCs w:val="24"/>
        </w:rPr>
        <w:t>，本人</w:t>
      </w:r>
      <w:r w:rsidR="00B62354">
        <w:rPr>
          <w:rFonts w:ascii="Times New Roman" w:eastAsia="楷体" w:hint="eastAsia"/>
          <w:sz w:val="24"/>
          <w:szCs w:val="24"/>
        </w:rPr>
        <w:t>因个人原因</w:t>
      </w:r>
      <w:r>
        <w:rPr>
          <w:rFonts w:ascii="Times New Roman" w:eastAsia="楷体" w:hint="eastAsia"/>
          <w:sz w:val="24"/>
          <w:szCs w:val="24"/>
        </w:rPr>
        <w:t>向公司递交书面辞职报告，</w:t>
      </w:r>
      <w:r w:rsidRPr="00FF1AAA">
        <w:rPr>
          <w:rFonts w:ascii="Times New Roman" w:eastAsia="楷体" w:hint="eastAsia"/>
          <w:sz w:val="24"/>
          <w:szCs w:val="24"/>
        </w:rPr>
        <w:t>申请辞去公司独立董事</w:t>
      </w:r>
      <w:r>
        <w:rPr>
          <w:rFonts w:ascii="Times New Roman" w:eastAsia="楷体" w:hint="eastAsia"/>
          <w:sz w:val="24"/>
          <w:szCs w:val="24"/>
        </w:rPr>
        <w:t>、</w:t>
      </w:r>
      <w:r w:rsidRPr="00FF1AAA">
        <w:rPr>
          <w:rFonts w:ascii="Times New Roman" w:eastAsia="楷体" w:hint="eastAsia"/>
          <w:sz w:val="24"/>
          <w:szCs w:val="24"/>
        </w:rPr>
        <w:t>董事会审计委员会主任委员、提名委员会和薪酬与考核委员会委员职务，辞职后不再担任公司任何职务。</w:t>
      </w:r>
      <w:r w:rsidR="00706CBF">
        <w:rPr>
          <w:rFonts w:ascii="Times New Roman" w:eastAsia="楷体" w:hint="eastAsia"/>
          <w:color w:val="000000"/>
          <w:sz w:val="24"/>
          <w:szCs w:val="24"/>
        </w:rPr>
        <w:t>本人申请辞职后</w:t>
      </w:r>
      <w:r>
        <w:rPr>
          <w:rFonts w:ascii="Times New Roman" w:eastAsia="楷体" w:hint="eastAsia"/>
          <w:sz w:val="24"/>
          <w:szCs w:val="24"/>
        </w:rPr>
        <w:t>，</w:t>
      </w:r>
      <w:r w:rsidRPr="00FF1AAA">
        <w:rPr>
          <w:rFonts w:ascii="Times New Roman" w:eastAsia="楷体" w:hint="eastAsia"/>
          <w:sz w:val="24"/>
          <w:szCs w:val="24"/>
        </w:rPr>
        <w:t>公司分别于</w:t>
      </w:r>
      <w:r w:rsidRPr="00FF1AAA">
        <w:rPr>
          <w:rFonts w:ascii="Times New Roman" w:eastAsia="楷体" w:hint="eastAsia"/>
          <w:sz w:val="24"/>
          <w:szCs w:val="24"/>
        </w:rPr>
        <w:t>2024</w:t>
      </w:r>
      <w:r w:rsidRPr="00FF1AAA">
        <w:rPr>
          <w:rFonts w:ascii="Times New Roman" w:eastAsia="楷体" w:hint="eastAsia"/>
          <w:sz w:val="24"/>
          <w:szCs w:val="24"/>
        </w:rPr>
        <w:t>年</w:t>
      </w:r>
      <w:r w:rsidRPr="00FF1AAA">
        <w:rPr>
          <w:rFonts w:ascii="Times New Roman" w:eastAsia="楷体" w:hint="eastAsia"/>
          <w:sz w:val="24"/>
          <w:szCs w:val="24"/>
        </w:rPr>
        <w:t>2</w:t>
      </w:r>
      <w:r w:rsidRPr="00FF1AAA">
        <w:rPr>
          <w:rFonts w:ascii="Times New Roman" w:eastAsia="楷体" w:hint="eastAsia"/>
          <w:sz w:val="24"/>
          <w:szCs w:val="24"/>
        </w:rPr>
        <w:t>月</w:t>
      </w:r>
      <w:r w:rsidRPr="00FF1AAA">
        <w:rPr>
          <w:rFonts w:ascii="Times New Roman" w:eastAsia="楷体" w:hint="eastAsia"/>
          <w:sz w:val="24"/>
          <w:szCs w:val="24"/>
        </w:rPr>
        <w:t>1</w:t>
      </w:r>
      <w:r w:rsidRPr="00FF1AAA">
        <w:rPr>
          <w:rFonts w:ascii="Times New Roman" w:eastAsia="楷体" w:hint="eastAsia"/>
          <w:sz w:val="24"/>
          <w:szCs w:val="24"/>
        </w:rPr>
        <w:t>日、</w:t>
      </w:r>
      <w:r w:rsidRPr="00FF1AAA">
        <w:rPr>
          <w:rFonts w:ascii="Times New Roman" w:eastAsia="楷体" w:hint="eastAsia"/>
          <w:sz w:val="24"/>
          <w:szCs w:val="24"/>
        </w:rPr>
        <w:t>2024</w:t>
      </w:r>
      <w:r w:rsidRPr="00FF1AAA">
        <w:rPr>
          <w:rFonts w:ascii="Times New Roman" w:eastAsia="楷体" w:hint="eastAsia"/>
          <w:sz w:val="24"/>
          <w:szCs w:val="24"/>
        </w:rPr>
        <w:t>年</w:t>
      </w:r>
      <w:r w:rsidRPr="00FF1AAA">
        <w:rPr>
          <w:rFonts w:ascii="Times New Roman" w:eastAsia="楷体" w:hint="eastAsia"/>
          <w:sz w:val="24"/>
          <w:szCs w:val="24"/>
        </w:rPr>
        <w:t>2</w:t>
      </w:r>
      <w:r w:rsidRPr="00FF1AAA">
        <w:rPr>
          <w:rFonts w:ascii="Times New Roman" w:eastAsia="楷体" w:hint="eastAsia"/>
          <w:sz w:val="24"/>
          <w:szCs w:val="24"/>
        </w:rPr>
        <w:t>月</w:t>
      </w:r>
      <w:r w:rsidRPr="00FF1AAA">
        <w:rPr>
          <w:rFonts w:ascii="Times New Roman" w:eastAsia="楷体" w:hint="eastAsia"/>
          <w:sz w:val="24"/>
          <w:szCs w:val="24"/>
        </w:rPr>
        <w:t>21</w:t>
      </w:r>
      <w:r w:rsidRPr="00FF1AAA">
        <w:rPr>
          <w:rFonts w:ascii="Times New Roman" w:eastAsia="楷体" w:hint="eastAsia"/>
          <w:sz w:val="24"/>
          <w:szCs w:val="24"/>
        </w:rPr>
        <w:t>日召开第五届董事会第一次会议、</w:t>
      </w:r>
      <w:r w:rsidRPr="00FF1AAA">
        <w:rPr>
          <w:rFonts w:ascii="Times New Roman" w:eastAsia="楷体" w:hint="eastAsia"/>
          <w:sz w:val="24"/>
          <w:szCs w:val="24"/>
        </w:rPr>
        <w:t>2024</w:t>
      </w:r>
      <w:r w:rsidRPr="00FF1AAA">
        <w:rPr>
          <w:rFonts w:ascii="Times New Roman" w:eastAsia="楷体" w:hint="eastAsia"/>
          <w:sz w:val="24"/>
          <w:szCs w:val="24"/>
        </w:rPr>
        <w:t>年第二次临时股东大会，审议通过了《关于补选公司独立董事的议案》，同意</w:t>
      </w:r>
      <w:r>
        <w:rPr>
          <w:rFonts w:ascii="Times New Roman" w:eastAsia="楷体" w:hint="eastAsia"/>
          <w:sz w:val="24"/>
          <w:szCs w:val="24"/>
        </w:rPr>
        <w:t>选举</w:t>
      </w:r>
      <w:r w:rsidRPr="00FF1AAA">
        <w:rPr>
          <w:rFonts w:ascii="Times New Roman" w:eastAsia="楷体" w:hint="eastAsia"/>
          <w:sz w:val="24"/>
          <w:szCs w:val="24"/>
        </w:rPr>
        <w:t>叶建华先生为公司第五届董事会独立董事</w:t>
      </w:r>
      <w:r>
        <w:rPr>
          <w:rFonts w:ascii="Times New Roman" w:eastAsia="楷体" w:hint="eastAsia"/>
          <w:sz w:val="24"/>
          <w:szCs w:val="24"/>
        </w:rPr>
        <w:t>、</w:t>
      </w:r>
      <w:r w:rsidRPr="00FF1AAA">
        <w:rPr>
          <w:rFonts w:ascii="Times New Roman" w:eastAsia="楷体" w:hint="eastAsia"/>
          <w:sz w:val="24"/>
          <w:szCs w:val="24"/>
        </w:rPr>
        <w:t>董事会审计委员会主任委员、提名委员会和薪酬与考核委员会委员职务，任期自股东大会审议通过之日起至第五届董事会任期届满之日止。</w:t>
      </w:r>
      <w:r>
        <w:rPr>
          <w:rFonts w:ascii="Times New Roman" w:eastAsia="楷体" w:hint="eastAsia"/>
          <w:sz w:val="24"/>
          <w:szCs w:val="24"/>
        </w:rPr>
        <w:t>本人的辞职申请于</w:t>
      </w:r>
      <w:r>
        <w:rPr>
          <w:rFonts w:ascii="Times New Roman" w:eastAsia="楷体" w:hint="eastAsia"/>
          <w:sz w:val="24"/>
          <w:szCs w:val="24"/>
        </w:rPr>
        <w:t>2</w:t>
      </w:r>
      <w:r>
        <w:rPr>
          <w:rFonts w:ascii="Times New Roman" w:eastAsia="楷体"/>
          <w:sz w:val="24"/>
          <w:szCs w:val="24"/>
        </w:rPr>
        <w:t>024</w:t>
      </w:r>
      <w:r>
        <w:rPr>
          <w:rFonts w:ascii="Times New Roman" w:eastAsia="楷体"/>
          <w:sz w:val="24"/>
          <w:szCs w:val="24"/>
        </w:rPr>
        <w:t>年</w:t>
      </w:r>
      <w:r>
        <w:rPr>
          <w:rFonts w:ascii="Times New Roman" w:eastAsia="楷体"/>
          <w:sz w:val="24"/>
          <w:szCs w:val="24"/>
        </w:rPr>
        <w:t>2</w:t>
      </w:r>
      <w:r>
        <w:rPr>
          <w:rFonts w:ascii="Times New Roman" w:eastAsia="楷体" w:hint="eastAsia"/>
          <w:sz w:val="24"/>
          <w:szCs w:val="24"/>
        </w:rPr>
        <w:t>月</w:t>
      </w:r>
      <w:r>
        <w:rPr>
          <w:rFonts w:ascii="Times New Roman" w:eastAsia="楷体" w:hint="eastAsia"/>
          <w:sz w:val="24"/>
          <w:szCs w:val="24"/>
        </w:rPr>
        <w:t>2</w:t>
      </w:r>
      <w:r>
        <w:rPr>
          <w:rFonts w:ascii="Times New Roman" w:eastAsia="楷体"/>
          <w:sz w:val="24"/>
          <w:szCs w:val="24"/>
        </w:rPr>
        <w:t>1</w:t>
      </w:r>
      <w:r w:rsidR="0013209F">
        <w:rPr>
          <w:rFonts w:ascii="Times New Roman" w:eastAsia="楷体"/>
          <w:sz w:val="24"/>
          <w:szCs w:val="24"/>
        </w:rPr>
        <w:t>日正式</w:t>
      </w:r>
      <w:r>
        <w:rPr>
          <w:rFonts w:ascii="Times New Roman" w:eastAsia="楷体" w:hint="eastAsia"/>
          <w:sz w:val="24"/>
          <w:szCs w:val="24"/>
        </w:rPr>
        <w:t>生效</w:t>
      </w:r>
      <w:r>
        <w:rPr>
          <w:rFonts w:ascii="Times New Roman" w:eastAsia="楷体"/>
          <w:sz w:val="24"/>
          <w:szCs w:val="24"/>
        </w:rPr>
        <w:t>，本人不</w:t>
      </w:r>
      <w:r w:rsidR="00726F7D">
        <w:rPr>
          <w:rFonts w:ascii="Times New Roman" w:eastAsia="楷体" w:hint="eastAsia"/>
          <w:sz w:val="24"/>
          <w:szCs w:val="24"/>
        </w:rPr>
        <w:t>再</w:t>
      </w:r>
      <w:r>
        <w:rPr>
          <w:rFonts w:ascii="Times New Roman" w:eastAsia="楷体"/>
          <w:sz w:val="24"/>
          <w:szCs w:val="24"/>
        </w:rPr>
        <w:t>担任公司独立董事、</w:t>
      </w:r>
      <w:r w:rsidRPr="00C9517C">
        <w:rPr>
          <w:rFonts w:ascii="Times New Roman" w:eastAsia="楷体" w:hint="eastAsia"/>
          <w:color w:val="000000"/>
          <w:sz w:val="24"/>
          <w:szCs w:val="24"/>
        </w:rPr>
        <w:t>董事会审计委员会主任委员、提名委员会和薪酬与考核委员会委员职务</w:t>
      </w:r>
      <w:r>
        <w:rPr>
          <w:rFonts w:ascii="Times New Roman" w:eastAsia="楷体"/>
          <w:sz w:val="24"/>
          <w:szCs w:val="24"/>
        </w:rPr>
        <w:t>。</w:t>
      </w:r>
    </w:p>
    <w:p w14:paraId="6121A5BF" w14:textId="79EA401A" w:rsidR="009616CE" w:rsidRPr="00304443" w:rsidRDefault="00304443" w:rsidP="00F42AC4">
      <w:pPr>
        <w:spacing w:line="360" w:lineRule="auto"/>
        <w:ind w:firstLineChars="200" w:firstLine="482"/>
        <w:jc w:val="both"/>
        <w:outlineLvl w:val="2"/>
        <w:rPr>
          <w:rFonts w:ascii="Times New Roman" w:eastAsia="楷体"/>
          <w:b/>
          <w:sz w:val="24"/>
          <w:szCs w:val="24"/>
        </w:rPr>
      </w:pPr>
      <w:r w:rsidRPr="00304443">
        <w:rPr>
          <w:rFonts w:ascii="Times New Roman" w:eastAsia="楷体" w:hint="eastAsia"/>
          <w:b/>
          <w:sz w:val="24"/>
          <w:szCs w:val="24"/>
        </w:rPr>
        <w:t>（三）独立性说明</w:t>
      </w:r>
    </w:p>
    <w:p w14:paraId="2A5B102E" w14:textId="77777777" w:rsidR="00E31136" w:rsidRDefault="0091088D" w:rsidP="00785D91">
      <w:pPr>
        <w:spacing w:line="360" w:lineRule="auto"/>
        <w:ind w:firstLineChars="200" w:firstLine="480"/>
        <w:jc w:val="both"/>
        <w:rPr>
          <w:rFonts w:ascii="Times New Roman" w:eastAsia="楷体"/>
          <w:sz w:val="24"/>
          <w:szCs w:val="24"/>
        </w:rPr>
      </w:pPr>
      <w:r>
        <w:rPr>
          <w:rFonts w:ascii="Times New Roman" w:eastAsia="楷体" w:hint="eastAsia"/>
          <w:sz w:val="24"/>
          <w:szCs w:val="24"/>
        </w:rPr>
        <w:t>作为公司</w:t>
      </w:r>
      <w:r w:rsidR="00785D91">
        <w:rPr>
          <w:rFonts w:ascii="Times New Roman" w:eastAsia="楷体" w:hint="eastAsia"/>
          <w:sz w:val="24"/>
          <w:szCs w:val="24"/>
        </w:rPr>
        <w:t>独立董事</w:t>
      </w:r>
      <w:r>
        <w:rPr>
          <w:rFonts w:ascii="Times New Roman" w:eastAsia="楷体" w:hint="eastAsia"/>
          <w:sz w:val="24"/>
          <w:szCs w:val="24"/>
        </w:rPr>
        <w:t>，本人</w:t>
      </w:r>
      <w:r w:rsidR="00785D91">
        <w:rPr>
          <w:rFonts w:ascii="Times New Roman" w:eastAsia="楷体" w:hint="eastAsia"/>
          <w:sz w:val="24"/>
          <w:szCs w:val="24"/>
        </w:rPr>
        <w:t>与持有公司</w:t>
      </w:r>
      <w:r w:rsidR="00785D91">
        <w:rPr>
          <w:rFonts w:ascii="Times New Roman" w:eastAsia="楷体" w:hint="eastAsia"/>
          <w:sz w:val="24"/>
          <w:szCs w:val="24"/>
        </w:rPr>
        <w:t>5%</w:t>
      </w:r>
      <w:r w:rsidR="00785D91">
        <w:rPr>
          <w:rFonts w:ascii="Times New Roman" w:eastAsia="楷体" w:hint="eastAsia"/>
          <w:sz w:val="24"/>
          <w:szCs w:val="24"/>
        </w:rPr>
        <w:t>以上股东、公司控股</w:t>
      </w:r>
      <w:r>
        <w:rPr>
          <w:rFonts w:ascii="Times New Roman" w:eastAsia="楷体" w:hint="eastAsia"/>
          <w:sz w:val="24"/>
          <w:szCs w:val="24"/>
        </w:rPr>
        <w:t>股东、实际控制人及其他董事、监事、高级管理人员不存在关联关系，</w:t>
      </w:r>
      <w:r w:rsidR="00785D91">
        <w:rPr>
          <w:rFonts w:ascii="Times New Roman" w:eastAsia="楷体" w:hint="eastAsia"/>
          <w:sz w:val="24"/>
          <w:szCs w:val="24"/>
        </w:rPr>
        <w:t>未在公司担任除独立董事以外的其他任何职务，且在其他上市公司兼任独立董事未超过</w:t>
      </w:r>
      <w:r w:rsidR="005934BE">
        <w:rPr>
          <w:rFonts w:ascii="Times New Roman" w:eastAsia="楷体" w:hint="eastAsia"/>
          <w:sz w:val="24"/>
          <w:szCs w:val="24"/>
        </w:rPr>
        <w:t>三</w:t>
      </w:r>
      <w:r w:rsidR="00785D91">
        <w:rPr>
          <w:rFonts w:ascii="Times New Roman" w:eastAsia="楷体" w:hint="eastAsia"/>
          <w:sz w:val="24"/>
          <w:szCs w:val="24"/>
        </w:rPr>
        <w:t>家，也没有为公司提供财务、法律、管理咨询、技术咨询等服务，没有从公司及其主要股东或有利害关系的机构和人员取得额外的未予披露的其他利益，不存在任何影响独立性的事项或情况。</w:t>
      </w:r>
    </w:p>
    <w:p w14:paraId="66697D80" w14:textId="059F2560" w:rsidR="00785D91" w:rsidRDefault="0091088D" w:rsidP="00785D91">
      <w:pPr>
        <w:spacing w:line="360" w:lineRule="auto"/>
        <w:ind w:firstLineChars="200" w:firstLine="480"/>
        <w:jc w:val="both"/>
        <w:rPr>
          <w:rFonts w:ascii="Times New Roman" w:eastAsia="楷体"/>
          <w:sz w:val="24"/>
          <w:szCs w:val="24"/>
        </w:rPr>
      </w:pPr>
      <w:r w:rsidRPr="00AD5CBE">
        <w:rPr>
          <w:rFonts w:ascii="Times New Roman" w:eastAsia="楷体" w:hint="eastAsia"/>
          <w:sz w:val="24"/>
          <w:szCs w:val="24"/>
        </w:rPr>
        <w:t>本人已对照《上市公司独立董事管理办法》中关于独立董事所应具备的独立性要求进行了逐项自查，并已向公司董事会提交了确认本</w:t>
      </w:r>
      <w:r w:rsidR="007B7545">
        <w:rPr>
          <w:rFonts w:ascii="Times New Roman" w:eastAsia="楷体" w:hint="eastAsia"/>
          <w:sz w:val="24"/>
          <w:szCs w:val="24"/>
        </w:rPr>
        <w:t>报告期内</w:t>
      </w:r>
      <w:r w:rsidRPr="00AD5CBE">
        <w:rPr>
          <w:rFonts w:ascii="Times New Roman" w:eastAsia="楷体" w:hint="eastAsia"/>
          <w:sz w:val="24"/>
          <w:szCs w:val="24"/>
        </w:rPr>
        <w:t>不存在影响独立性情况的自查报告。</w:t>
      </w:r>
    </w:p>
    <w:p w14:paraId="78008199" w14:textId="63E06C94" w:rsidR="00785D91" w:rsidRDefault="00785D91" w:rsidP="00785D91">
      <w:pPr>
        <w:spacing w:line="360" w:lineRule="auto"/>
        <w:ind w:firstLineChars="200" w:firstLine="482"/>
        <w:outlineLvl w:val="1"/>
        <w:rPr>
          <w:rFonts w:ascii="Times New Roman" w:eastAsia="楷体"/>
          <w:b/>
          <w:bCs/>
          <w:sz w:val="24"/>
          <w:szCs w:val="24"/>
        </w:rPr>
      </w:pPr>
      <w:bookmarkStart w:id="3" w:name="_Toc447645870"/>
      <w:bookmarkStart w:id="4" w:name="_Toc508823399"/>
      <w:bookmarkStart w:id="5" w:name="_Toc5043698"/>
      <w:bookmarkStart w:id="6" w:name="_Toc68872155"/>
      <w:bookmarkStart w:id="7" w:name="_Toc70606440"/>
      <w:r>
        <w:rPr>
          <w:rFonts w:ascii="Times New Roman" w:eastAsia="楷体" w:hint="eastAsia"/>
          <w:b/>
          <w:bCs/>
          <w:sz w:val="24"/>
          <w:szCs w:val="24"/>
        </w:rPr>
        <w:lastRenderedPageBreak/>
        <w:t>二</w:t>
      </w:r>
      <w:r>
        <w:rPr>
          <w:rFonts w:ascii="Times New Roman" w:eastAsia="楷体"/>
          <w:b/>
          <w:bCs/>
          <w:sz w:val="24"/>
          <w:szCs w:val="24"/>
        </w:rPr>
        <w:t>、</w:t>
      </w:r>
      <w:bookmarkEnd w:id="3"/>
      <w:bookmarkEnd w:id="4"/>
      <w:bookmarkEnd w:id="5"/>
      <w:bookmarkEnd w:id="6"/>
      <w:bookmarkEnd w:id="7"/>
      <w:r w:rsidR="00C7491B">
        <w:rPr>
          <w:rFonts w:ascii="Times New Roman" w:eastAsia="楷体" w:hint="eastAsia"/>
          <w:b/>
          <w:bCs/>
          <w:sz w:val="24"/>
          <w:szCs w:val="24"/>
        </w:rPr>
        <w:t>独立董事</w:t>
      </w:r>
      <w:r w:rsidR="00C7491B">
        <w:rPr>
          <w:rFonts w:ascii="Times New Roman" w:eastAsia="楷体"/>
          <w:b/>
          <w:bCs/>
          <w:sz w:val="24"/>
          <w:szCs w:val="24"/>
        </w:rPr>
        <w:t>年度履职情况</w:t>
      </w:r>
    </w:p>
    <w:p w14:paraId="0E1101CC" w14:textId="4901E218" w:rsidR="00C7491B" w:rsidRPr="00C7491B" w:rsidRDefault="00C7491B" w:rsidP="00C7491B">
      <w:pPr>
        <w:spacing w:line="360" w:lineRule="auto"/>
        <w:ind w:firstLineChars="200" w:firstLine="482"/>
        <w:jc w:val="both"/>
        <w:outlineLvl w:val="2"/>
        <w:rPr>
          <w:rFonts w:ascii="Times New Roman" w:eastAsia="楷体"/>
          <w:b/>
          <w:bCs/>
          <w:sz w:val="24"/>
          <w:szCs w:val="24"/>
        </w:rPr>
      </w:pPr>
      <w:r w:rsidRPr="00C7491B">
        <w:rPr>
          <w:rFonts w:ascii="Times New Roman" w:eastAsia="楷体" w:hint="eastAsia"/>
          <w:b/>
          <w:bCs/>
          <w:sz w:val="24"/>
          <w:szCs w:val="24"/>
        </w:rPr>
        <w:t>（一）参加董事会和股东大会情况</w:t>
      </w:r>
    </w:p>
    <w:p w14:paraId="10041E79" w14:textId="6297A6E9" w:rsidR="00317AF3" w:rsidRDefault="00317AF3" w:rsidP="00785D91">
      <w:pPr>
        <w:spacing w:line="360" w:lineRule="auto"/>
        <w:ind w:firstLineChars="200" w:firstLine="480"/>
        <w:jc w:val="both"/>
        <w:rPr>
          <w:rFonts w:ascii="Times New Roman" w:eastAsia="楷体"/>
          <w:sz w:val="24"/>
          <w:szCs w:val="24"/>
        </w:rPr>
      </w:pPr>
      <w:r w:rsidRPr="00317AF3">
        <w:rPr>
          <w:rFonts w:ascii="Times New Roman" w:eastAsia="楷体" w:hint="eastAsia"/>
          <w:sz w:val="24"/>
          <w:szCs w:val="24"/>
        </w:rPr>
        <w:t>作为公司独立董事，</w:t>
      </w:r>
      <w:r w:rsidR="002D757B">
        <w:rPr>
          <w:rFonts w:ascii="Times New Roman" w:eastAsia="楷体" w:hint="eastAsia"/>
          <w:sz w:val="24"/>
          <w:szCs w:val="24"/>
        </w:rPr>
        <w:t>报告期</w:t>
      </w:r>
      <w:r w:rsidR="002D757B">
        <w:rPr>
          <w:rFonts w:ascii="Times New Roman" w:eastAsia="楷体"/>
          <w:sz w:val="24"/>
          <w:szCs w:val="24"/>
        </w:rPr>
        <w:t>内（</w:t>
      </w:r>
      <w:r w:rsidR="002D757B" w:rsidRPr="00EB13FB">
        <w:rPr>
          <w:rFonts w:ascii="Times New Roman" w:eastAsia="楷体" w:hint="eastAsia"/>
          <w:sz w:val="24"/>
          <w:szCs w:val="24"/>
        </w:rPr>
        <w:t>即</w:t>
      </w:r>
      <w:r w:rsidR="002D757B" w:rsidRPr="00EB13FB">
        <w:rPr>
          <w:rFonts w:ascii="Times New Roman" w:eastAsia="楷体" w:hint="eastAsia"/>
          <w:sz w:val="24"/>
          <w:szCs w:val="24"/>
        </w:rPr>
        <w:t>2023</w:t>
      </w:r>
      <w:r w:rsidR="002D757B" w:rsidRPr="00EB13FB">
        <w:rPr>
          <w:rFonts w:ascii="Times New Roman" w:eastAsia="楷体" w:hint="eastAsia"/>
          <w:sz w:val="24"/>
          <w:szCs w:val="24"/>
        </w:rPr>
        <w:t>年</w:t>
      </w:r>
      <w:r w:rsidR="007B7545">
        <w:rPr>
          <w:rFonts w:ascii="Times New Roman" w:eastAsia="楷体"/>
          <w:sz w:val="24"/>
          <w:szCs w:val="24"/>
        </w:rPr>
        <w:t>8</w:t>
      </w:r>
      <w:r w:rsidR="002D757B" w:rsidRPr="00EB13FB">
        <w:rPr>
          <w:rFonts w:ascii="Times New Roman" w:eastAsia="楷体" w:hint="eastAsia"/>
          <w:sz w:val="24"/>
          <w:szCs w:val="24"/>
        </w:rPr>
        <w:t>月</w:t>
      </w:r>
      <w:r w:rsidR="007B7545">
        <w:rPr>
          <w:rFonts w:ascii="Times New Roman" w:eastAsia="楷体"/>
          <w:sz w:val="24"/>
          <w:szCs w:val="24"/>
        </w:rPr>
        <w:t>28</w:t>
      </w:r>
      <w:r w:rsidR="002D757B" w:rsidRPr="00EB13FB">
        <w:rPr>
          <w:rFonts w:ascii="Times New Roman" w:eastAsia="楷体" w:hint="eastAsia"/>
          <w:sz w:val="24"/>
          <w:szCs w:val="24"/>
        </w:rPr>
        <w:t>日</w:t>
      </w:r>
      <w:r w:rsidR="002D757B">
        <w:rPr>
          <w:rFonts w:ascii="Times New Roman" w:eastAsia="楷体" w:hint="eastAsia"/>
          <w:sz w:val="24"/>
          <w:szCs w:val="24"/>
        </w:rPr>
        <w:t>至</w:t>
      </w:r>
      <w:r w:rsidR="002D757B" w:rsidRPr="00EB13FB">
        <w:rPr>
          <w:rFonts w:ascii="Times New Roman" w:eastAsia="楷体" w:hint="eastAsia"/>
          <w:sz w:val="24"/>
          <w:szCs w:val="24"/>
        </w:rPr>
        <w:t>2023</w:t>
      </w:r>
      <w:r w:rsidR="002D757B" w:rsidRPr="00EB13FB">
        <w:rPr>
          <w:rFonts w:ascii="Times New Roman" w:eastAsia="楷体" w:hint="eastAsia"/>
          <w:sz w:val="24"/>
          <w:szCs w:val="24"/>
        </w:rPr>
        <w:t>年</w:t>
      </w:r>
      <w:r w:rsidR="007B7545">
        <w:rPr>
          <w:rFonts w:ascii="Times New Roman" w:eastAsia="楷体"/>
          <w:sz w:val="24"/>
          <w:szCs w:val="24"/>
        </w:rPr>
        <w:t>12</w:t>
      </w:r>
      <w:r w:rsidR="002D757B" w:rsidRPr="00EB13FB">
        <w:rPr>
          <w:rFonts w:ascii="Times New Roman" w:eastAsia="楷体" w:hint="eastAsia"/>
          <w:sz w:val="24"/>
          <w:szCs w:val="24"/>
        </w:rPr>
        <w:t>月</w:t>
      </w:r>
      <w:r w:rsidR="007B7545">
        <w:rPr>
          <w:rFonts w:ascii="Times New Roman" w:eastAsia="楷体"/>
          <w:sz w:val="24"/>
          <w:szCs w:val="24"/>
        </w:rPr>
        <w:t>31</w:t>
      </w:r>
      <w:r w:rsidR="002D757B" w:rsidRPr="00EB13FB">
        <w:rPr>
          <w:rFonts w:ascii="Times New Roman" w:eastAsia="楷体" w:hint="eastAsia"/>
          <w:sz w:val="24"/>
          <w:szCs w:val="24"/>
        </w:rPr>
        <w:t>日</w:t>
      </w:r>
      <w:r w:rsidR="002D757B">
        <w:rPr>
          <w:rFonts w:ascii="Times New Roman" w:eastAsia="楷体" w:hint="eastAsia"/>
          <w:sz w:val="24"/>
          <w:szCs w:val="24"/>
        </w:rPr>
        <w:t>，下同</w:t>
      </w:r>
      <w:r w:rsidR="002D757B">
        <w:rPr>
          <w:rFonts w:ascii="Times New Roman" w:eastAsia="楷体"/>
          <w:sz w:val="24"/>
          <w:szCs w:val="24"/>
        </w:rPr>
        <w:t>）</w:t>
      </w:r>
      <w:r w:rsidRPr="00317AF3">
        <w:rPr>
          <w:rFonts w:ascii="Times New Roman" w:eastAsia="楷体" w:hint="eastAsia"/>
          <w:sz w:val="24"/>
          <w:szCs w:val="24"/>
        </w:rPr>
        <w:t>，</w:t>
      </w:r>
      <w:r>
        <w:rPr>
          <w:rFonts w:ascii="Times New Roman" w:eastAsia="楷体" w:hint="eastAsia"/>
          <w:sz w:val="24"/>
          <w:szCs w:val="24"/>
        </w:rPr>
        <w:t>本人</w:t>
      </w:r>
      <w:r w:rsidRPr="00317AF3">
        <w:rPr>
          <w:rFonts w:ascii="Times New Roman" w:eastAsia="楷体" w:hint="eastAsia"/>
          <w:sz w:val="24"/>
          <w:szCs w:val="24"/>
        </w:rPr>
        <w:t>认真审阅会议材料，积极参与各项议题的讨论并提出合理建议，并在此基础上独立、客观、审慎地行使表决权。本人对所出席的董事会审议的各项议案均投赞成票，无提出异议的事项，也无反对、弃权的情形。</w:t>
      </w:r>
    </w:p>
    <w:p w14:paraId="4678C337" w14:textId="6D2888FF" w:rsidR="00785D91" w:rsidRDefault="002D757B" w:rsidP="00785D91">
      <w:pPr>
        <w:spacing w:line="360" w:lineRule="auto"/>
        <w:ind w:firstLineChars="200" w:firstLine="480"/>
        <w:jc w:val="both"/>
        <w:rPr>
          <w:rFonts w:ascii="Times New Roman" w:eastAsia="楷体"/>
          <w:sz w:val="24"/>
          <w:szCs w:val="24"/>
        </w:rPr>
      </w:pPr>
      <w:r>
        <w:rPr>
          <w:rFonts w:ascii="Times New Roman" w:eastAsia="楷体"/>
          <w:sz w:val="24"/>
          <w:szCs w:val="24"/>
        </w:rPr>
        <w:t>报告期内</w:t>
      </w:r>
      <w:r w:rsidR="00785D91">
        <w:rPr>
          <w:rFonts w:ascii="Times New Roman" w:eastAsia="楷体"/>
          <w:sz w:val="24"/>
          <w:szCs w:val="24"/>
        </w:rPr>
        <w:t>，公司共召开</w:t>
      </w:r>
      <w:r>
        <w:rPr>
          <w:rFonts w:ascii="Times New Roman" w:eastAsia="楷体"/>
          <w:sz w:val="24"/>
          <w:szCs w:val="24"/>
        </w:rPr>
        <w:t>3</w:t>
      </w:r>
      <w:r>
        <w:rPr>
          <w:rFonts w:ascii="Times New Roman" w:eastAsia="楷体"/>
          <w:sz w:val="24"/>
          <w:szCs w:val="24"/>
        </w:rPr>
        <w:t>次董事会</w:t>
      </w:r>
      <w:r>
        <w:rPr>
          <w:rFonts w:ascii="Times New Roman" w:eastAsia="楷体" w:hint="eastAsia"/>
          <w:sz w:val="24"/>
          <w:szCs w:val="24"/>
        </w:rPr>
        <w:t>，</w:t>
      </w:r>
      <w:r>
        <w:rPr>
          <w:rFonts w:ascii="Times New Roman" w:eastAsia="楷体" w:hint="eastAsia"/>
          <w:sz w:val="24"/>
          <w:szCs w:val="24"/>
        </w:rPr>
        <w:t>0</w:t>
      </w:r>
      <w:r>
        <w:rPr>
          <w:rFonts w:ascii="Times New Roman" w:eastAsia="楷体"/>
          <w:sz w:val="24"/>
          <w:szCs w:val="24"/>
        </w:rPr>
        <w:t>次股东大会</w:t>
      </w:r>
      <w:r w:rsidR="00785D91">
        <w:rPr>
          <w:rFonts w:ascii="Times New Roman" w:eastAsia="楷体"/>
          <w:sz w:val="24"/>
          <w:szCs w:val="24"/>
        </w:rPr>
        <w:t>。</w:t>
      </w:r>
      <w:r w:rsidR="00317AF3" w:rsidRPr="00317AF3">
        <w:rPr>
          <w:rFonts w:ascii="Times New Roman" w:eastAsia="楷体" w:hint="eastAsia"/>
          <w:sz w:val="24"/>
          <w:szCs w:val="24"/>
        </w:rPr>
        <w:t>本人出席董事会及股东大会情况如下：</w:t>
      </w:r>
    </w:p>
    <w:tbl>
      <w:tblPr>
        <w:tblW w:w="4949" w:type="pct"/>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1279"/>
        <w:gridCol w:w="1131"/>
        <w:gridCol w:w="1276"/>
        <w:gridCol w:w="1131"/>
        <w:gridCol w:w="709"/>
        <w:gridCol w:w="1279"/>
        <w:gridCol w:w="1416"/>
      </w:tblGrid>
      <w:tr w:rsidR="00317AF3" w14:paraId="0152A3FC" w14:textId="77777777" w:rsidTr="00317AF3">
        <w:trPr>
          <w:trHeight w:val="340"/>
        </w:trPr>
        <w:tc>
          <w:tcPr>
            <w:tcW w:w="4139" w:type="pct"/>
            <w:gridSpan w:val="6"/>
            <w:vAlign w:val="center"/>
          </w:tcPr>
          <w:p w14:paraId="067A26A1" w14:textId="3E5569BE" w:rsidR="00317AF3" w:rsidRPr="00EC72F7" w:rsidRDefault="00317AF3" w:rsidP="000B6454">
            <w:pPr>
              <w:jc w:val="center"/>
              <w:rPr>
                <w:rFonts w:ascii="Times New Roman" w:eastAsia="楷体"/>
                <w:b/>
                <w:kern w:val="2"/>
                <w:sz w:val="21"/>
                <w:szCs w:val="24"/>
              </w:rPr>
            </w:pPr>
            <w:r w:rsidRPr="00EC72F7">
              <w:rPr>
                <w:rFonts w:ascii="Times New Roman" w:eastAsia="楷体"/>
                <w:b/>
                <w:kern w:val="2"/>
                <w:sz w:val="21"/>
                <w:szCs w:val="24"/>
              </w:rPr>
              <w:t>参加董事会情况</w:t>
            </w:r>
          </w:p>
        </w:tc>
        <w:tc>
          <w:tcPr>
            <w:tcW w:w="861" w:type="pct"/>
          </w:tcPr>
          <w:p w14:paraId="55643BB0" w14:textId="0D4E0DF5" w:rsidR="00317AF3" w:rsidRPr="00EC72F7" w:rsidRDefault="00317AF3" w:rsidP="000B6454">
            <w:pPr>
              <w:jc w:val="center"/>
              <w:rPr>
                <w:rFonts w:ascii="Times New Roman" w:eastAsia="楷体"/>
                <w:b/>
                <w:kern w:val="2"/>
                <w:sz w:val="21"/>
                <w:szCs w:val="24"/>
              </w:rPr>
            </w:pPr>
            <w:r w:rsidRPr="00EC72F7">
              <w:rPr>
                <w:rFonts w:ascii="Times New Roman" w:eastAsia="楷体"/>
                <w:b/>
                <w:kern w:val="2"/>
                <w:sz w:val="21"/>
                <w:szCs w:val="24"/>
              </w:rPr>
              <w:t>参加股东大会情况</w:t>
            </w:r>
          </w:p>
        </w:tc>
      </w:tr>
      <w:tr w:rsidR="00317AF3" w14:paraId="22ED1FA1" w14:textId="77777777" w:rsidTr="00317AF3">
        <w:trPr>
          <w:trHeight w:val="340"/>
        </w:trPr>
        <w:tc>
          <w:tcPr>
            <w:tcW w:w="778" w:type="pct"/>
            <w:vAlign w:val="center"/>
          </w:tcPr>
          <w:p w14:paraId="2434831F" w14:textId="77777777" w:rsidR="00317AF3" w:rsidRPr="00EC72F7" w:rsidRDefault="00317AF3" w:rsidP="00317AF3">
            <w:pPr>
              <w:jc w:val="center"/>
              <w:rPr>
                <w:rFonts w:ascii="Times New Roman" w:eastAsia="楷体"/>
                <w:b/>
                <w:kern w:val="2"/>
                <w:sz w:val="21"/>
                <w:szCs w:val="24"/>
              </w:rPr>
            </w:pPr>
            <w:r w:rsidRPr="00EC72F7">
              <w:rPr>
                <w:rFonts w:ascii="Times New Roman" w:eastAsia="楷体"/>
                <w:b/>
                <w:kern w:val="2"/>
                <w:sz w:val="21"/>
                <w:szCs w:val="24"/>
              </w:rPr>
              <w:t>本年应参加</w:t>
            </w:r>
          </w:p>
          <w:p w14:paraId="0D96FDFA" w14:textId="77777777" w:rsidR="00317AF3" w:rsidRPr="00EC72F7" w:rsidRDefault="00317AF3" w:rsidP="00317AF3">
            <w:pPr>
              <w:jc w:val="center"/>
              <w:rPr>
                <w:rFonts w:ascii="Times New Roman" w:eastAsia="楷体"/>
                <w:b/>
                <w:kern w:val="2"/>
                <w:sz w:val="21"/>
                <w:szCs w:val="24"/>
              </w:rPr>
            </w:pPr>
            <w:r w:rsidRPr="00EC72F7">
              <w:rPr>
                <w:rFonts w:ascii="Times New Roman" w:eastAsia="楷体"/>
                <w:b/>
                <w:kern w:val="2"/>
                <w:sz w:val="21"/>
                <w:szCs w:val="24"/>
              </w:rPr>
              <w:t>董事会次数</w:t>
            </w:r>
          </w:p>
        </w:tc>
        <w:tc>
          <w:tcPr>
            <w:tcW w:w="688" w:type="pct"/>
            <w:vAlign w:val="center"/>
          </w:tcPr>
          <w:p w14:paraId="4E715AB8" w14:textId="77777777" w:rsidR="00317AF3" w:rsidRPr="00EC72F7" w:rsidRDefault="00317AF3" w:rsidP="00317AF3">
            <w:pPr>
              <w:jc w:val="center"/>
              <w:rPr>
                <w:rFonts w:ascii="Times New Roman" w:eastAsia="楷体"/>
                <w:b/>
                <w:kern w:val="2"/>
                <w:sz w:val="21"/>
                <w:szCs w:val="24"/>
              </w:rPr>
            </w:pPr>
            <w:r w:rsidRPr="00EC72F7">
              <w:rPr>
                <w:rFonts w:ascii="Times New Roman" w:eastAsia="楷体"/>
                <w:b/>
                <w:kern w:val="2"/>
                <w:sz w:val="21"/>
                <w:szCs w:val="24"/>
              </w:rPr>
              <w:t>亲自</w:t>
            </w:r>
          </w:p>
          <w:p w14:paraId="0F3E96DC" w14:textId="6DB21A7C" w:rsidR="00317AF3" w:rsidRPr="00EC72F7" w:rsidRDefault="00317AF3" w:rsidP="00317AF3">
            <w:pPr>
              <w:jc w:val="center"/>
              <w:rPr>
                <w:rFonts w:ascii="Times New Roman" w:eastAsia="楷体"/>
                <w:b/>
                <w:kern w:val="2"/>
                <w:sz w:val="21"/>
                <w:szCs w:val="24"/>
              </w:rPr>
            </w:pPr>
            <w:r w:rsidRPr="00EC72F7">
              <w:rPr>
                <w:rFonts w:ascii="Times New Roman" w:eastAsia="楷体"/>
                <w:b/>
                <w:kern w:val="2"/>
                <w:sz w:val="21"/>
                <w:szCs w:val="24"/>
              </w:rPr>
              <w:t>出席次数</w:t>
            </w:r>
          </w:p>
        </w:tc>
        <w:tc>
          <w:tcPr>
            <w:tcW w:w="776" w:type="pct"/>
            <w:vAlign w:val="center"/>
          </w:tcPr>
          <w:p w14:paraId="64AEF87D" w14:textId="77777777" w:rsidR="00317AF3" w:rsidRPr="00EC72F7" w:rsidRDefault="00317AF3" w:rsidP="00317AF3">
            <w:pPr>
              <w:jc w:val="center"/>
              <w:rPr>
                <w:rFonts w:ascii="Times New Roman" w:eastAsia="楷体"/>
                <w:b/>
                <w:kern w:val="2"/>
                <w:sz w:val="21"/>
                <w:szCs w:val="24"/>
              </w:rPr>
            </w:pPr>
            <w:r w:rsidRPr="00EC72F7">
              <w:rPr>
                <w:rFonts w:ascii="Times New Roman" w:eastAsia="楷体"/>
                <w:b/>
                <w:kern w:val="2"/>
                <w:sz w:val="21"/>
                <w:szCs w:val="24"/>
              </w:rPr>
              <w:t>以通讯方式</w:t>
            </w:r>
          </w:p>
          <w:p w14:paraId="579AE87E" w14:textId="277FAD8D" w:rsidR="00317AF3" w:rsidRPr="00EC72F7" w:rsidRDefault="00317AF3" w:rsidP="00317AF3">
            <w:pPr>
              <w:jc w:val="center"/>
              <w:rPr>
                <w:rFonts w:ascii="Times New Roman" w:eastAsia="楷体"/>
                <w:b/>
                <w:kern w:val="2"/>
                <w:sz w:val="21"/>
                <w:szCs w:val="24"/>
              </w:rPr>
            </w:pPr>
            <w:r w:rsidRPr="00EC72F7">
              <w:rPr>
                <w:rFonts w:ascii="Times New Roman" w:eastAsia="楷体"/>
                <w:b/>
                <w:kern w:val="2"/>
                <w:sz w:val="21"/>
                <w:szCs w:val="24"/>
              </w:rPr>
              <w:t>参加次数</w:t>
            </w:r>
          </w:p>
        </w:tc>
        <w:tc>
          <w:tcPr>
            <w:tcW w:w="688" w:type="pct"/>
            <w:vAlign w:val="center"/>
          </w:tcPr>
          <w:p w14:paraId="6831C167" w14:textId="77777777" w:rsidR="00317AF3" w:rsidRPr="00EC72F7" w:rsidRDefault="00317AF3" w:rsidP="00317AF3">
            <w:pPr>
              <w:jc w:val="center"/>
              <w:rPr>
                <w:rFonts w:ascii="Times New Roman" w:eastAsia="楷体"/>
                <w:b/>
                <w:kern w:val="2"/>
                <w:sz w:val="21"/>
                <w:szCs w:val="24"/>
              </w:rPr>
            </w:pPr>
            <w:r w:rsidRPr="00EC72F7">
              <w:rPr>
                <w:rFonts w:ascii="Times New Roman" w:eastAsia="楷体"/>
                <w:b/>
                <w:kern w:val="2"/>
                <w:sz w:val="21"/>
                <w:szCs w:val="24"/>
              </w:rPr>
              <w:t>委托</w:t>
            </w:r>
          </w:p>
          <w:p w14:paraId="6C85CAFA" w14:textId="57D57BAF" w:rsidR="00317AF3" w:rsidRPr="00EC72F7" w:rsidRDefault="00317AF3" w:rsidP="00317AF3">
            <w:pPr>
              <w:jc w:val="center"/>
              <w:rPr>
                <w:rFonts w:ascii="Times New Roman" w:eastAsia="楷体"/>
                <w:b/>
                <w:kern w:val="2"/>
                <w:sz w:val="21"/>
                <w:szCs w:val="24"/>
              </w:rPr>
            </w:pPr>
            <w:r w:rsidRPr="00EC72F7">
              <w:rPr>
                <w:rFonts w:ascii="Times New Roman" w:eastAsia="楷体"/>
                <w:b/>
                <w:kern w:val="2"/>
                <w:sz w:val="21"/>
                <w:szCs w:val="24"/>
              </w:rPr>
              <w:t>出席次数</w:t>
            </w:r>
          </w:p>
        </w:tc>
        <w:tc>
          <w:tcPr>
            <w:tcW w:w="431" w:type="pct"/>
            <w:vAlign w:val="center"/>
          </w:tcPr>
          <w:p w14:paraId="33F6DEAA" w14:textId="77777777" w:rsidR="00317AF3" w:rsidRPr="00EC72F7" w:rsidRDefault="00317AF3" w:rsidP="00317AF3">
            <w:pPr>
              <w:jc w:val="center"/>
              <w:rPr>
                <w:rFonts w:ascii="Times New Roman" w:eastAsia="楷体"/>
                <w:b/>
                <w:kern w:val="2"/>
                <w:sz w:val="21"/>
                <w:szCs w:val="24"/>
              </w:rPr>
            </w:pPr>
            <w:r w:rsidRPr="00EC72F7">
              <w:rPr>
                <w:rFonts w:ascii="Times New Roman" w:eastAsia="楷体"/>
                <w:b/>
                <w:kern w:val="2"/>
                <w:sz w:val="21"/>
                <w:szCs w:val="24"/>
              </w:rPr>
              <w:t>缺席</w:t>
            </w:r>
          </w:p>
          <w:p w14:paraId="2843AF12" w14:textId="20C8DD6D" w:rsidR="00317AF3" w:rsidRPr="00EC72F7" w:rsidRDefault="00317AF3" w:rsidP="00317AF3">
            <w:pPr>
              <w:jc w:val="center"/>
              <w:rPr>
                <w:rFonts w:ascii="Times New Roman" w:eastAsia="楷体"/>
                <w:b/>
                <w:kern w:val="2"/>
                <w:sz w:val="21"/>
                <w:szCs w:val="24"/>
              </w:rPr>
            </w:pPr>
            <w:r w:rsidRPr="00EC72F7">
              <w:rPr>
                <w:rFonts w:ascii="Times New Roman" w:eastAsia="楷体"/>
                <w:b/>
                <w:kern w:val="2"/>
                <w:sz w:val="21"/>
                <w:szCs w:val="24"/>
              </w:rPr>
              <w:t>次数</w:t>
            </w:r>
          </w:p>
        </w:tc>
        <w:tc>
          <w:tcPr>
            <w:tcW w:w="778" w:type="pct"/>
            <w:vAlign w:val="center"/>
          </w:tcPr>
          <w:p w14:paraId="622BDD13" w14:textId="62B1BACE" w:rsidR="00317AF3" w:rsidRPr="00EC72F7" w:rsidRDefault="00317AF3" w:rsidP="00317AF3">
            <w:pPr>
              <w:jc w:val="center"/>
              <w:rPr>
                <w:rFonts w:ascii="Times New Roman" w:eastAsia="楷体"/>
                <w:b/>
                <w:kern w:val="2"/>
                <w:sz w:val="21"/>
                <w:szCs w:val="24"/>
              </w:rPr>
            </w:pPr>
            <w:r w:rsidRPr="00EC72F7">
              <w:rPr>
                <w:rFonts w:ascii="Times New Roman" w:eastAsia="楷体" w:hint="eastAsia"/>
                <w:b/>
                <w:kern w:val="2"/>
                <w:sz w:val="21"/>
                <w:szCs w:val="24"/>
              </w:rPr>
              <w:t>是否连续两次未亲自参加董事会</w:t>
            </w:r>
          </w:p>
        </w:tc>
        <w:tc>
          <w:tcPr>
            <w:tcW w:w="861" w:type="pct"/>
            <w:vAlign w:val="center"/>
          </w:tcPr>
          <w:p w14:paraId="47CD1D62" w14:textId="77777777" w:rsidR="00317AF3" w:rsidRPr="00EC72F7" w:rsidRDefault="00317AF3" w:rsidP="00317AF3">
            <w:pPr>
              <w:jc w:val="center"/>
              <w:rPr>
                <w:rFonts w:ascii="Times New Roman" w:eastAsia="楷体"/>
                <w:b/>
                <w:kern w:val="2"/>
                <w:sz w:val="21"/>
                <w:szCs w:val="24"/>
              </w:rPr>
            </w:pPr>
            <w:r w:rsidRPr="00EC72F7">
              <w:rPr>
                <w:rFonts w:ascii="Times New Roman" w:eastAsia="楷体"/>
                <w:b/>
                <w:kern w:val="2"/>
                <w:sz w:val="21"/>
                <w:szCs w:val="24"/>
              </w:rPr>
              <w:t>出席股东大会的次数</w:t>
            </w:r>
          </w:p>
        </w:tc>
      </w:tr>
      <w:tr w:rsidR="00317AF3" w14:paraId="0D3FF4E5" w14:textId="77777777" w:rsidTr="00317AF3">
        <w:trPr>
          <w:trHeight w:val="340"/>
        </w:trPr>
        <w:tc>
          <w:tcPr>
            <w:tcW w:w="778" w:type="pct"/>
            <w:vAlign w:val="center"/>
          </w:tcPr>
          <w:p w14:paraId="104D415B" w14:textId="415973A3" w:rsidR="00317AF3" w:rsidRDefault="002D757B" w:rsidP="00317AF3">
            <w:pPr>
              <w:jc w:val="center"/>
              <w:rPr>
                <w:rFonts w:ascii="Times New Roman" w:eastAsia="楷体"/>
                <w:kern w:val="2"/>
                <w:sz w:val="21"/>
                <w:szCs w:val="24"/>
              </w:rPr>
            </w:pPr>
            <w:r>
              <w:rPr>
                <w:rFonts w:ascii="Times New Roman" w:eastAsia="楷体"/>
                <w:kern w:val="2"/>
                <w:sz w:val="21"/>
                <w:szCs w:val="24"/>
              </w:rPr>
              <w:t>3</w:t>
            </w:r>
          </w:p>
        </w:tc>
        <w:tc>
          <w:tcPr>
            <w:tcW w:w="688" w:type="pct"/>
            <w:vAlign w:val="center"/>
          </w:tcPr>
          <w:p w14:paraId="5995189D" w14:textId="2346834A" w:rsidR="00317AF3" w:rsidRDefault="002D757B" w:rsidP="00317AF3">
            <w:pPr>
              <w:jc w:val="center"/>
              <w:rPr>
                <w:rFonts w:ascii="Times New Roman" w:eastAsia="楷体"/>
                <w:kern w:val="2"/>
                <w:sz w:val="21"/>
                <w:szCs w:val="24"/>
              </w:rPr>
            </w:pPr>
            <w:r>
              <w:rPr>
                <w:rFonts w:ascii="Times New Roman" w:eastAsia="楷体"/>
                <w:kern w:val="2"/>
                <w:sz w:val="21"/>
                <w:szCs w:val="24"/>
              </w:rPr>
              <w:t>3</w:t>
            </w:r>
          </w:p>
        </w:tc>
        <w:tc>
          <w:tcPr>
            <w:tcW w:w="776" w:type="pct"/>
            <w:vAlign w:val="center"/>
          </w:tcPr>
          <w:p w14:paraId="7ED10391" w14:textId="7CA8CBBB" w:rsidR="00317AF3" w:rsidRDefault="002D757B" w:rsidP="00317AF3">
            <w:pPr>
              <w:jc w:val="center"/>
              <w:rPr>
                <w:rFonts w:ascii="Times New Roman" w:eastAsia="楷体"/>
                <w:kern w:val="2"/>
                <w:sz w:val="21"/>
                <w:szCs w:val="24"/>
              </w:rPr>
            </w:pPr>
            <w:r>
              <w:rPr>
                <w:rFonts w:ascii="Times New Roman" w:eastAsia="楷体"/>
                <w:kern w:val="2"/>
                <w:sz w:val="21"/>
                <w:szCs w:val="24"/>
              </w:rPr>
              <w:t>3</w:t>
            </w:r>
          </w:p>
        </w:tc>
        <w:tc>
          <w:tcPr>
            <w:tcW w:w="688" w:type="pct"/>
            <w:vAlign w:val="center"/>
          </w:tcPr>
          <w:p w14:paraId="3382C4C4" w14:textId="0A1ED75A" w:rsidR="00317AF3" w:rsidRDefault="00317AF3" w:rsidP="00317AF3">
            <w:pPr>
              <w:jc w:val="center"/>
              <w:rPr>
                <w:rFonts w:ascii="Times New Roman" w:eastAsia="楷体"/>
                <w:kern w:val="2"/>
                <w:sz w:val="21"/>
                <w:szCs w:val="24"/>
              </w:rPr>
            </w:pPr>
            <w:r>
              <w:rPr>
                <w:rFonts w:ascii="Times New Roman" w:eastAsia="楷体"/>
                <w:kern w:val="2"/>
                <w:sz w:val="21"/>
                <w:szCs w:val="24"/>
              </w:rPr>
              <w:t>0</w:t>
            </w:r>
          </w:p>
        </w:tc>
        <w:tc>
          <w:tcPr>
            <w:tcW w:w="431" w:type="pct"/>
            <w:vAlign w:val="center"/>
          </w:tcPr>
          <w:p w14:paraId="3AC36D0B" w14:textId="5C3850DD" w:rsidR="00317AF3" w:rsidRDefault="00317AF3" w:rsidP="00317AF3">
            <w:pPr>
              <w:jc w:val="center"/>
              <w:rPr>
                <w:rFonts w:ascii="Times New Roman" w:eastAsia="楷体"/>
                <w:kern w:val="2"/>
                <w:sz w:val="21"/>
                <w:szCs w:val="24"/>
              </w:rPr>
            </w:pPr>
            <w:r>
              <w:rPr>
                <w:rFonts w:ascii="Times New Roman" w:eastAsia="楷体"/>
                <w:kern w:val="2"/>
                <w:sz w:val="21"/>
                <w:szCs w:val="24"/>
              </w:rPr>
              <w:t>0</w:t>
            </w:r>
          </w:p>
        </w:tc>
        <w:tc>
          <w:tcPr>
            <w:tcW w:w="778" w:type="pct"/>
            <w:vAlign w:val="center"/>
          </w:tcPr>
          <w:p w14:paraId="763B10AA" w14:textId="5758547D" w:rsidR="00317AF3" w:rsidRDefault="00317AF3" w:rsidP="00317AF3">
            <w:pPr>
              <w:jc w:val="center"/>
              <w:rPr>
                <w:rFonts w:ascii="Times New Roman" w:eastAsia="楷体"/>
                <w:kern w:val="2"/>
                <w:sz w:val="21"/>
                <w:szCs w:val="24"/>
              </w:rPr>
            </w:pPr>
            <w:r>
              <w:rPr>
                <w:rFonts w:ascii="Times New Roman" w:eastAsia="楷体"/>
                <w:kern w:val="2"/>
                <w:sz w:val="21"/>
                <w:szCs w:val="24"/>
              </w:rPr>
              <w:t>否</w:t>
            </w:r>
          </w:p>
        </w:tc>
        <w:tc>
          <w:tcPr>
            <w:tcW w:w="861" w:type="pct"/>
            <w:vAlign w:val="center"/>
          </w:tcPr>
          <w:p w14:paraId="52FB4982" w14:textId="2FCCF271" w:rsidR="00317AF3" w:rsidRDefault="002D757B" w:rsidP="00317AF3">
            <w:pPr>
              <w:jc w:val="center"/>
              <w:rPr>
                <w:rFonts w:ascii="Times New Roman" w:eastAsia="楷体"/>
                <w:kern w:val="2"/>
                <w:sz w:val="21"/>
                <w:szCs w:val="24"/>
              </w:rPr>
            </w:pPr>
            <w:r>
              <w:rPr>
                <w:rFonts w:ascii="Times New Roman" w:eastAsia="楷体"/>
                <w:kern w:val="2"/>
                <w:sz w:val="21"/>
                <w:szCs w:val="24"/>
              </w:rPr>
              <w:t>0</w:t>
            </w:r>
          </w:p>
        </w:tc>
      </w:tr>
    </w:tbl>
    <w:p w14:paraId="0E5326DF" w14:textId="77777777" w:rsidR="00C7491B" w:rsidRDefault="00C7491B" w:rsidP="00C7491B">
      <w:pPr>
        <w:spacing w:line="360" w:lineRule="auto"/>
        <w:ind w:firstLineChars="200" w:firstLine="482"/>
        <w:jc w:val="both"/>
        <w:outlineLvl w:val="2"/>
        <w:rPr>
          <w:rFonts w:ascii="Times New Roman" w:eastAsia="楷体"/>
          <w:b/>
          <w:bCs/>
          <w:sz w:val="24"/>
          <w:szCs w:val="24"/>
        </w:rPr>
      </w:pPr>
      <w:r w:rsidRPr="00C7491B">
        <w:rPr>
          <w:rFonts w:ascii="Times New Roman" w:eastAsia="楷体" w:hint="eastAsia"/>
          <w:b/>
          <w:bCs/>
          <w:sz w:val="24"/>
          <w:szCs w:val="24"/>
        </w:rPr>
        <w:t>（二）出席董事会专门委员会工作情况</w:t>
      </w:r>
    </w:p>
    <w:p w14:paraId="12876564" w14:textId="17026EE9" w:rsidR="00E65C97" w:rsidRDefault="00E65C97" w:rsidP="00E65C97">
      <w:pPr>
        <w:spacing w:line="360" w:lineRule="auto"/>
        <w:ind w:firstLineChars="200" w:firstLine="480"/>
        <w:jc w:val="both"/>
        <w:rPr>
          <w:rFonts w:ascii="Times New Roman" w:eastAsia="楷体"/>
          <w:sz w:val="24"/>
          <w:szCs w:val="24"/>
        </w:rPr>
      </w:pPr>
      <w:r w:rsidRPr="00527C76">
        <w:rPr>
          <w:rFonts w:ascii="Times New Roman" w:eastAsia="楷体" w:hint="eastAsia"/>
          <w:sz w:val="24"/>
          <w:szCs w:val="24"/>
        </w:rPr>
        <w:t>公司董事会下设战略委员会、审计委员会、提名委员会、薪酬与考核委员会四个专门委员会，公司制定了相应的实施细则用以规范各专门委员会的运作。按照相关法律、法规、制度的规定和要求，根据个人专业特长，</w:t>
      </w:r>
      <w:r w:rsidR="00552D79" w:rsidRPr="00527C76">
        <w:rPr>
          <w:rFonts w:ascii="Times New Roman" w:eastAsia="楷体" w:hint="eastAsia"/>
          <w:sz w:val="24"/>
          <w:szCs w:val="24"/>
        </w:rPr>
        <w:t>本人担任</w:t>
      </w:r>
      <w:r w:rsidR="00552D79">
        <w:rPr>
          <w:rFonts w:ascii="Times New Roman" w:eastAsia="楷体" w:hint="eastAsia"/>
          <w:sz w:val="24"/>
          <w:szCs w:val="24"/>
        </w:rPr>
        <w:t>审计委员会主任委员，并担任提名委员会、薪酬与考核委员会委员</w:t>
      </w:r>
      <w:r w:rsidR="00552D79" w:rsidRPr="00527C76">
        <w:rPr>
          <w:rFonts w:ascii="Times New Roman" w:eastAsia="楷体" w:hint="eastAsia"/>
          <w:sz w:val="24"/>
          <w:szCs w:val="24"/>
        </w:rPr>
        <w:t>。</w:t>
      </w:r>
    </w:p>
    <w:p w14:paraId="749A5745" w14:textId="53EEF724" w:rsidR="00552D79" w:rsidRDefault="00552D79" w:rsidP="00552D79">
      <w:pPr>
        <w:spacing w:line="360" w:lineRule="auto"/>
        <w:ind w:firstLineChars="200" w:firstLine="480"/>
        <w:jc w:val="both"/>
        <w:rPr>
          <w:rFonts w:ascii="Times New Roman" w:eastAsia="楷体"/>
          <w:sz w:val="24"/>
          <w:szCs w:val="24"/>
        </w:rPr>
      </w:pPr>
      <w:r>
        <w:rPr>
          <w:rFonts w:ascii="Times New Roman" w:eastAsia="楷体" w:hint="eastAsia"/>
          <w:sz w:val="24"/>
          <w:szCs w:val="24"/>
        </w:rPr>
        <w:t>（</w:t>
      </w:r>
      <w:r>
        <w:rPr>
          <w:rFonts w:ascii="Times New Roman" w:eastAsia="楷体" w:hint="eastAsia"/>
          <w:sz w:val="24"/>
          <w:szCs w:val="24"/>
        </w:rPr>
        <w:t>1</w:t>
      </w:r>
      <w:r>
        <w:rPr>
          <w:rFonts w:ascii="Times New Roman" w:eastAsia="楷体" w:hint="eastAsia"/>
          <w:sz w:val="24"/>
          <w:szCs w:val="24"/>
        </w:rPr>
        <w:t>）审计</w:t>
      </w:r>
      <w:r w:rsidRPr="00527C76">
        <w:rPr>
          <w:rFonts w:ascii="Times New Roman" w:eastAsia="楷体" w:hint="eastAsia"/>
          <w:sz w:val="24"/>
          <w:szCs w:val="24"/>
        </w:rPr>
        <w:t>委员会：</w:t>
      </w:r>
      <w:r>
        <w:rPr>
          <w:rFonts w:ascii="Times New Roman" w:eastAsia="楷体" w:hint="eastAsia"/>
          <w:sz w:val="24"/>
          <w:szCs w:val="24"/>
        </w:rPr>
        <w:t>报告期</w:t>
      </w:r>
      <w:r>
        <w:rPr>
          <w:rFonts w:ascii="Times New Roman" w:eastAsia="楷体"/>
          <w:sz w:val="24"/>
          <w:szCs w:val="24"/>
        </w:rPr>
        <w:t>内</w:t>
      </w:r>
      <w:r w:rsidRPr="00527C76">
        <w:rPr>
          <w:rFonts w:ascii="Times New Roman" w:eastAsia="楷体" w:hint="eastAsia"/>
          <w:sz w:val="24"/>
          <w:szCs w:val="24"/>
        </w:rPr>
        <w:t>，</w:t>
      </w:r>
      <w:r w:rsidR="001F1361">
        <w:rPr>
          <w:rFonts w:ascii="Times New Roman" w:eastAsia="楷体" w:hint="eastAsia"/>
          <w:sz w:val="24"/>
          <w:szCs w:val="24"/>
        </w:rPr>
        <w:t>审计委员会</w:t>
      </w:r>
      <w:r w:rsidRPr="00527C76">
        <w:rPr>
          <w:rFonts w:ascii="Times New Roman" w:eastAsia="楷体" w:hint="eastAsia"/>
          <w:sz w:val="24"/>
          <w:szCs w:val="24"/>
        </w:rPr>
        <w:t>共召开</w:t>
      </w:r>
      <w:r w:rsidR="008A1DA9">
        <w:rPr>
          <w:rFonts w:ascii="Times New Roman" w:eastAsia="楷体"/>
          <w:sz w:val="24"/>
          <w:szCs w:val="24"/>
        </w:rPr>
        <w:t>1</w:t>
      </w:r>
      <w:r w:rsidRPr="00527C76">
        <w:rPr>
          <w:rFonts w:ascii="Times New Roman" w:eastAsia="楷体" w:hint="eastAsia"/>
          <w:sz w:val="24"/>
          <w:szCs w:val="24"/>
        </w:rPr>
        <w:t>次工作会议，期间并未有委托他人出席和缺席情况。</w:t>
      </w:r>
      <w:r>
        <w:rPr>
          <w:rFonts w:ascii="Times New Roman" w:eastAsia="楷体" w:hint="eastAsia"/>
          <w:sz w:val="24"/>
          <w:szCs w:val="24"/>
        </w:rPr>
        <w:t>本人</w:t>
      </w:r>
      <w:r>
        <w:rPr>
          <w:rFonts w:ascii="Times New Roman" w:eastAsia="楷体"/>
          <w:bCs/>
          <w:sz w:val="24"/>
          <w:szCs w:val="24"/>
        </w:rPr>
        <w:t>对公司</w:t>
      </w:r>
      <w:r w:rsidR="00DB74E5">
        <w:rPr>
          <w:rFonts w:ascii="Times New Roman" w:eastAsia="楷体" w:hint="eastAsia"/>
          <w:bCs/>
          <w:sz w:val="24"/>
          <w:szCs w:val="24"/>
        </w:rPr>
        <w:t>2</w:t>
      </w:r>
      <w:r w:rsidR="00DB74E5">
        <w:rPr>
          <w:rFonts w:ascii="Times New Roman" w:eastAsia="楷体"/>
          <w:bCs/>
          <w:sz w:val="24"/>
          <w:szCs w:val="24"/>
        </w:rPr>
        <w:t>023</w:t>
      </w:r>
      <w:r w:rsidR="00DB74E5">
        <w:rPr>
          <w:rFonts w:ascii="Times New Roman" w:eastAsia="楷体"/>
          <w:bCs/>
          <w:sz w:val="24"/>
          <w:szCs w:val="24"/>
        </w:rPr>
        <w:t>年第三季度</w:t>
      </w:r>
      <w:r>
        <w:rPr>
          <w:rFonts w:ascii="Times New Roman" w:eastAsia="楷体"/>
          <w:bCs/>
          <w:sz w:val="24"/>
          <w:szCs w:val="24"/>
        </w:rPr>
        <w:t>进行了审议，为董事会决策提供了专业意见。</w:t>
      </w:r>
      <w:r>
        <w:rPr>
          <w:rFonts w:ascii="Times New Roman" w:eastAsia="楷体"/>
          <w:sz w:val="24"/>
          <w:szCs w:val="24"/>
        </w:rPr>
        <w:t>审计委员会指导审计部有序的开展例行审计和专项审计工作，并在会计师事务所对公司</w:t>
      </w:r>
      <w:r w:rsidR="00DB74E5">
        <w:rPr>
          <w:rFonts w:ascii="Times New Roman" w:eastAsia="楷体" w:hint="eastAsia"/>
          <w:sz w:val="24"/>
          <w:szCs w:val="24"/>
        </w:rPr>
        <w:t>2</w:t>
      </w:r>
      <w:r w:rsidR="00DB74E5">
        <w:rPr>
          <w:rFonts w:ascii="Times New Roman" w:eastAsia="楷体"/>
          <w:sz w:val="24"/>
          <w:szCs w:val="24"/>
        </w:rPr>
        <w:t>023</w:t>
      </w:r>
      <w:r>
        <w:rPr>
          <w:rFonts w:ascii="Times New Roman" w:eastAsia="楷体"/>
          <w:sz w:val="24"/>
          <w:szCs w:val="24"/>
        </w:rPr>
        <w:t>年度财务报告进行审计过程中，仔细审阅相关资料，了解掌握会计师审计工作安排及审计工作进展情况，监督核查披露信息，发挥了独立作用，确保公司审计报告真实、全面地反映公司实际经营情况</w:t>
      </w:r>
      <w:r>
        <w:rPr>
          <w:rFonts w:ascii="Times New Roman" w:eastAsia="楷体" w:hint="eastAsia"/>
          <w:sz w:val="24"/>
          <w:szCs w:val="24"/>
        </w:rPr>
        <w:t>，</w:t>
      </w:r>
      <w:r w:rsidRPr="00527C76">
        <w:rPr>
          <w:rFonts w:ascii="Times New Roman" w:eastAsia="楷体" w:hint="eastAsia"/>
          <w:sz w:val="24"/>
          <w:szCs w:val="24"/>
        </w:rPr>
        <w:t>切实履行了</w:t>
      </w:r>
      <w:r>
        <w:rPr>
          <w:rFonts w:ascii="Times New Roman" w:eastAsia="楷体" w:hint="eastAsia"/>
          <w:sz w:val="24"/>
          <w:szCs w:val="24"/>
        </w:rPr>
        <w:t>审计</w:t>
      </w:r>
      <w:r w:rsidRPr="00527C76">
        <w:rPr>
          <w:rFonts w:ascii="Times New Roman" w:eastAsia="楷体" w:hint="eastAsia"/>
          <w:sz w:val="24"/>
          <w:szCs w:val="24"/>
        </w:rPr>
        <w:t>委员会</w:t>
      </w:r>
      <w:r>
        <w:rPr>
          <w:rFonts w:ascii="Times New Roman" w:eastAsia="楷体" w:hint="eastAsia"/>
          <w:sz w:val="24"/>
          <w:szCs w:val="24"/>
        </w:rPr>
        <w:t>主任</w:t>
      </w:r>
      <w:r w:rsidRPr="00527C76">
        <w:rPr>
          <w:rFonts w:ascii="Times New Roman" w:eastAsia="楷体" w:hint="eastAsia"/>
          <w:sz w:val="24"/>
          <w:szCs w:val="24"/>
        </w:rPr>
        <w:t>委员的责任和义务。</w:t>
      </w:r>
    </w:p>
    <w:p w14:paraId="6012EDFF" w14:textId="4286B76B" w:rsidR="00552D79" w:rsidRDefault="00552D79" w:rsidP="00552D79">
      <w:pPr>
        <w:spacing w:line="360" w:lineRule="auto"/>
        <w:ind w:firstLineChars="200" w:firstLine="480"/>
        <w:jc w:val="both"/>
        <w:rPr>
          <w:rFonts w:ascii="Times New Roman" w:eastAsia="楷体"/>
          <w:sz w:val="24"/>
          <w:szCs w:val="24"/>
        </w:rPr>
      </w:pPr>
      <w:r>
        <w:rPr>
          <w:rFonts w:ascii="Times New Roman" w:eastAsia="楷体" w:hint="eastAsia"/>
          <w:sz w:val="24"/>
          <w:szCs w:val="24"/>
        </w:rPr>
        <w:t>（</w:t>
      </w:r>
      <w:r>
        <w:rPr>
          <w:rFonts w:ascii="Times New Roman" w:eastAsia="楷体"/>
          <w:sz w:val="24"/>
          <w:szCs w:val="24"/>
        </w:rPr>
        <w:t>2</w:t>
      </w:r>
      <w:r>
        <w:rPr>
          <w:rFonts w:ascii="Times New Roman" w:eastAsia="楷体" w:hint="eastAsia"/>
          <w:sz w:val="24"/>
          <w:szCs w:val="24"/>
        </w:rPr>
        <w:t>）提名委员会</w:t>
      </w:r>
      <w:r w:rsidRPr="00527C76">
        <w:rPr>
          <w:rFonts w:ascii="Times New Roman" w:eastAsia="楷体" w:hint="eastAsia"/>
          <w:sz w:val="24"/>
          <w:szCs w:val="24"/>
        </w:rPr>
        <w:t>：</w:t>
      </w:r>
      <w:r w:rsidR="00314B14">
        <w:rPr>
          <w:rFonts w:ascii="Times New Roman" w:eastAsia="楷体" w:hint="eastAsia"/>
          <w:sz w:val="24"/>
          <w:szCs w:val="24"/>
        </w:rPr>
        <w:t>报告期</w:t>
      </w:r>
      <w:r w:rsidR="00314B14">
        <w:rPr>
          <w:rFonts w:ascii="Times New Roman" w:eastAsia="楷体"/>
          <w:sz w:val="24"/>
          <w:szCs w:val="24"/>
        </w:rPr>
        <w:t>内</w:t>
      </w:r>
      <w:r w:rsidR="00314B14" w:rsidRPr="00527C76">
        <w:rPr>
          <w:rFonts w:ascii="Times New Roman" w:eastAsia="楷体" w:hint="eastAsia"/>
          <w:sz w:val="24"/>
          <w:szCs w:val="24"/>
        </w:rPr>
        <w:t>，</w:t>
      </w:r>
      <w:r w:rsidR="001F1361">
        <w:rPr>
          <w:rFonts w:ascii="Times New Roman" w:eastAsia="楷体" w:hint="eastAsia"/>
          <w:sz w:val="24"/>
          <w:szCs w:val="24"/>
        </w:rPr>
        <w:t>提名委员会</w:t>
      </w:r>
      <w:r w:rsidR="00314B14" w:rsidRPr="00527C76">
        <w:rPr>
          <w:rFonts w:ascii="Times New Roman" w:eastAsia="楷体" w:hint="eastAsia"/>
          <w:sz w:val="24"/>
          <w:szCs w:val="24"/>
        </w:rPr>
        <w:t>共召开</w:t>
      </w:r>
      <w:r w:rsidR="00A44777">
        <w:rPr>
          <w:rFonts w:ascii="Times New Roman" w:eastAsia="楷体"/>
          <w:sz w:val="24"/>
          <w:szCs w:val="24"/>
        </w:rPr>
        <w:t>1</w:t>
      </w:r>
      <w:r w:rsidR="00314B14" w:rsidRPr="00527C76">
        <w:rPr>
          <w:rFonts w:ascii="Times New Roman" w:eastAsia="楷体" w:hint="eastAsia"/>
          <w:sz w:val="24"/>
          <w:szCs w:val="24"/>
        </w:rPr>
        <w:t>次工作会议，期间并未有委托他人出席和缺席情况。本人</w:t>
      </w:r>
      <w:r w:rsidR="00D34591">
        <w:rPr>
          <w:rFonts w:ascii="Times New Roman" w:eastAsia="楷体" w:hint="eastAsia"/>
          <w:sz w:val="24"/>
          <w:szCs w:val="24"/>
        </w:rPr>
        <w:t>对</w:t>
      </w:r>
      <w:r w:rsidR="00A44777">
        <w:rPr>
          <w:rFonts w:ascii="Times New Roman" w:eastAsia="楷体" w:hint="eastAsia"/>
          <w:sz w:val="24"/>
          <w:szCs w:val="24"/>
        </w:rPr>
        <w:t>拟选举公司第五届</w:t>
      </w:r>
      <w:r w:rsidR="00A44777" w:rsidRPr="00A44777">
        <w:rPr>
          <w:rFonts w:ascii="Times New Roman" w:eastAsia="楷体" w:hint="eastAsia"/>
          <w:sz w:val="24"/>
          <w:szCs w:val="24"/>
        </w:rPr>
        <w:t>董事会非独立董事和第五届董事会独立董事的候选人及</w:t>
      </w:r>
      <w:r w:rsidR="00A44777">
        <w:rPr>
          <w:rFonts w:ascii="Times New Roman" w:eastAsia="楷体" w:hint="eastAsia"/>
          <w:sz w:val="24"/>
          <w:szCs w:val="24"/>
        </w:rPr>
        <w:t>其</w:t>
      </w:r>
      <w:r w:rsidR="00A44777" w:rsidRPr="00A44777">
        <w:rPr>
          <w:rFonts w:ascii="Times New Roman" w:eastAsia="楷体" w:hint="eastAsia"/>
          <w:sz w:val="24"/>
          <w:szCs w:val="24"/>
        </w:rPr>
        <w:t>任职资格</w:t>
      </w:r>
      <w:r w:rsidR="00314B14" w:rsidRPr="00251EC4">
        <w:rPr>
          <w:rFonts w:ascii="Times New Roman" w:eastAsia="楷体" w:hint="eastAsia"/>
          <w:sz w:val="24"/>
          <w:szCs w:val="24"/>
        </w:rPr>
        <w:t>进行了认真核查，</w:t>
      </w:r>
      <w:r w:rsidR="00314B14" w:rsidRPr="00251EC4">
        <w:rPr>
          <w:rFonts w:ascii="Times New Roman" w:eastAsia="楷体"/>
          <w:sz w:val="24"/>
          <w:szCs w:val="24"/>
        </w:rPr>
        <w:t>对被提名人的职业、学历、职称、工作经历、兼职等情况进行了充分的了解</w:t>
      </w:r>
      <w:r w:rsidR="00314B14">
        <w:rPr>
          <w:rFonts w:ascii="Times New Roman" w:eastAsia="楷体" w:hint="eastAsia"/>
          <w:sz w:val="24"/>
          <w:szCs w:val="24"/>
        </w:rPr>
        <w:t>，并发表了专业意见</w:t>
      </w:r>
      <w:r w:rsidR="00314B14" w:rsidRPr="009F079A">
        <w:rPr>
          <w:rFonts w:ascii="Times New Roman" w:eastAsia="楷体" w:hint="eastAsia"/>
          <w:sz w:val="24"/>
          <w:szCs w:val="24"/>
        </w:rPr>
        <w:t>，</w:t>
      </w:r>
      <w:r w:rsidR="00314B14">
        <w:rPr>
          <w:rFonts w:ascii="Times New Roman" w:eastAsia="楷体" w:hint="eastAsia"/>
          <w:sz w:val="24"/>
          <w:szCs w:val="24"/>
        </w:rPr>
        <w:t>切实履行了提名委员会委员的责任和义务</w:t>
      </w:r>
      <w:r w:rsidR="00314B14">
        <w:rPr>
          <w:rFonts w:ascii="Times New Roman" w:eastAsia="楷体"/>
          <w:sz w:val="24"/>
          <w:szCs w:val="24"/>
        </w:rPr>
        <w:t>。</w:t>
      </w:r>
    </w:p>
    <w:p w14:paraId="0FF11FCE" w14:textId="0F3FD72D" w:rsidR="00C721FD" w:rsidRPr="00527C76" w:rsidRDefault="00552D79" w:rsidP="00552D79">
      <w:pPr>
        <w:spacing w:line="360" w:lineRule="auto"/>
        <w:ind w:firstLineChars="200" w:firstLine="480"/>
        <w:jc w:val="both"/>
        <w:rPr>
          <w:rFonts w:ascii="Times New Roman" w:eastAsia="楷体"/>
          <w:sz w:val="24"/>
          <w:szCs w:val="28"/>
        </w:rPr>
      </w:pPr>
      <w:r>
        <w:rPr>
          <w:rFonts w:ascii="Times New Roman" w:eastAsia="楷体" w:hint="eastAsia"/>
          <w:sz w:val="24"/>
          <w:szCs w:val="24"/>
        </w:rPr>
        <w:lastRenderedPageBreak/>
        <w:t>（</w:t>
      </w:r>
      <w:r>
        <w:rPr>
          <w:rFonts w:ascii="Times New Roman" w:eastAsia="楷体"/>
          <w:sz w:val="24"/>
          <w:szCs w:val="24"/>
        </w:rPr>
        <w:t>3</w:t>
      </w:r>
      <w:r>
        <w:rPr>
          <w:rFonts w:ascii="Times New Roman" w:eastAsia="楷体" w:hint="eastAsia"/>
          <w:sz w:val="24"/>
          <w:szCs w:val="24"/>
        </w:rPr>
        <w:t>）薪酬与考核委员会：报告期</w:t>
      </w:r>
      <w:r>
        <w:rPr>
          <w:rFonts w:ascii="Times New Roman" w:eastAsia="楷体"/>
          <w:sz w:val="24"/>
          <w:szCs w:val="24"/>
        </w:rPr>
        <w:t>内，公司未召开董事会薪酬与考核委员</w:t>
      </w:r>
      <w:r>
        <w:rPr>
          <w:rFonts w:ascii="Times New Roman" w:eastAsia="楷体" w:hint="eastAsia"/>
          <w:sz w:val="24"/>
          <w:szCs w:val="24"/>
        </w:rPr>
        <w:t>会</w:t>
      </w:r>
      <w:r>
        <w:rPr>
          <w:rFonts w:ascii="Times New Roman" w:eastAsia="楷体"/>
          <w:sz w:val="24"/>
          <w:szCs w:val="24"/>
        </w:rPr>
        <w:t>。</w:t>
      </w:r>
    </w:p>
    <w:p w14:paraId="77F1277A" w14:textId="29BB9216" w:rsidR="00C721FD" w:rsidRPr="00C721FD" w:rsidRDefault="00C721FD" w:rsidP="00C721FD">
      <w:pPr>
        <w:spacing w:line="360" w:lineRule="auto"/>
        <w:ind w:firstLineChars="200" w:firstLine="482"/>
        <w:jc w:val="both"/>
        <w:outlineLvl w:val="2"/>
        <w:rPr>
          <w:rFonts w:ascii="Times New Roman" w:eastAsia="楷体"/>
          <w:b/>
          <w:bCs/>
          <w:sz w:val="24"/>
          <w:szCs w:val="24"/>
        </w:rPr>
      </w:pPr>
      <w:r w:rsidRPr="00C721FD">
        <w:rPr>
          <w:rFonts w:ascii="Times New Roman" w:eastAsia="楷体" w:hint="eastAsia"/>
          <w:b/>
          <w:bCs/>
          <w:sz w:val="24"/>
          <w:szCs w:val="24"/>
        </w:rPr>
        <w:t>（</w:t>
      </w:r>
      <w:r w:rsidR="00D402F7">
        <w:rPr>
          <w:rFonts w:ascii="Times New Roman" w:eastAsia="楷体" w:hint="eastAsia"/>
          <w:b/>
          <w:bCs/>
          <w:sz w:val="24"/>
          <w:szCs w:val="24"/>
        </w:rPr>
        <w:t>三</w:t>
      </w:r>
      <w:r w:rsidRPr="00C721FD">
        <w:rPr>
          <w:rFonts w:ascii="Times New Roman" w:eastAsia="楷体" w:hint="eastAsia"/>
          <w:b/>
          <w:bCs/>
          <w:sz w:val="24"/>
          <w:szCs w:val="24"/>
        </w:rPr>
        <w:t>）独立董事专门会议工作情况</w:t>
      </w:r>
    </w:p>
    <w:p w14:paraId="565CBBF1" w14:textId="453758D7" w:rsidR="00893402" w:rsidRDefault="00C721FD" w:rsidP="00C721FD">
      <w:pPr>
        <w:spacing w:line="360" w:lineRule="auto"/>
        <w:ind w:firstLineChars="200" w:firstLine="480"/>
        <w:jc w:val="both"/>
        <w:rPr>
          <w:rFonts w:ascii="Times New Roman" w:eastAsia="楷体"/>
          <w:sz w:val="24"/>
          <w:szCs w:val="28"/>
        </w:rPr>
      </w:pPr>
      <w:r>
        <w:rPr>
          <w:rFonts w:ascii="Times New Roman" w:eastAsia="楷体" w:hint="eastAsia"/>
          <w:sz w:val="24"/>
          <w:szCs w:val="28"/>
        </w:rPr>
        <w:t>报告期内</w:t>
      </w:r>
      <w:r w:rsidRPr="00C721FD">
        <w:rPr>
          <w:rFonts w:ascii="Times New Roman" w:eastAsia="楷体" w:hint="eastAsia"/>
          <w:sz w:val="24"/>
          <w:szCs w:val="28"/>
        </w:rPr>
        <w:t>，</w:t>
      </w:r>
      <w:r w:rsidR="0082553D">
        <w:rPr>
          <w:rFonts w:ascii="Times New Roman" w:eastAsia="楷体" w:hint="eastAsia"/>
          <w:sz w:val="24"/>
          <w:szCs w:val="28"/>
        </w:rPr>
        <w:t>公司</w:t>
      </w:r>
      <w:r w:rsidR="00624D3B">
        <w:rPr>
          <w:rFonts w:ascii="Times New Roman" w:eastAsia="楷体" w:hint="eastAsia"/>
          <w:sz w:val="24"/>
          <w:szCs w:val="28"/>
        </w:rPr>
        <w:t>没有需要提交独立董事专项审议的事项，因此</w:t>
      </w:r>
      <w:r w:rsidRPr="00C721FD">
        <w:rPr>
          <w:rFonts w:ascii="Times New Roman" w:eastAsia="楷体" w:hint="eastAsia"/>
          <w:sz w:val="24"/>
          <w:szCs w:val="28"/>
        </w:rPr>
        <w:t>未召开独立董事专门会议</w:t>
      </w:r>
      <w:r w:rsidR="00624D3B">
        <w:rPr>
          <w:rFonts w:ascii="Times New Roman" w:eastAsia="楷体" w:hint="eastAsia"/>
          <w:sz w:val="24"/>
          <w:szCs w:val="28"/>
        </w:rPr>
        <w:t>。</w:t>
      </w:r>
    </w:p>
    <w:p w14:paraId="04BC594E" w14:textId="4BB9A0B6" w:rsidR="00C721FD" w:rsidRPr="00C721FD" w:rsidRDefault="00C721FD" w:rsidP="00C721FD">
      <w:pPr>
        <w:spacing w:line="360" w:lineRule="auto"/>
        <w:ind w:firstLineChars="200" w:firstLine="482"/>
        <w:jc w:val="both"/>
        <w:outlineLvl w:val="2"/>
        <w:rPr>
          <w:rFonts w:ascii="Times New Roman" w:eastAsia="楷体"/>
          <w:b/>
          <w:bCs/>
          <w:sz w:val="24"/>
          <w:szCs w:val="24"/>
        </w:rPr>
      </w:pPr>
      <w:r w:rsidRPr="00C721FD">
        <w:rPr>
          <w:rFonts w:ascii="Times New Roman" w:eastAsia="楷体" w:hint="eastAsia"/>
          <w:b/>
          <w:bCs/>
          <w:sz w:val="24"/>
          <w:szCs w:val="24"/>
        </w:rPr>
        <w:t>（</w:t>
      </w:r>
      <w:r w:rsidR="00D402F7">
        <w:rPr>
          <w:rFonts w:ascii="Times New Roman" w:eastAsia="楷体" w:hint="eastAsia"/>
          <w:b/>
          <w:bCs/>
          <w:sz w:val="24"/>
          <w:szCs w:val="24"/>
        </w:rPr>
        <w:t>四</w:t>
      </w:r>
      <w:r w:rsidRPr="00C721FD">
        <w:rPr>
          <w:rFonts w:ascii="Times New Roman" w:eastAsia="楷体" w:hint="eastAsia"/>
          <w:b/>
          <w:bCs/>
          <w:sz w:val="24"/>
          <w:szCs w:val="24"/>
        </w:rPr>
        <w:t>）与内部审计机构及会计师事务所的沟通情况</w:t>
      </w:r>
    </w:p>
    <w:p w14:paraId="3E32929D" w14:textId="77777777" w:rsidR="00D34591" w:rsidRDefault="00C721FD" w:rsidP="00C721FD">
      <w:pPr>
        <w:spacing w:line="360" w:lineRule="auto"/>
        <w:ind w:firstLineChars="200" w:firstLine="480"/>
        <w:jc w:val="both"/>
        <w:rPr>
          <w:rFonts w:ascii="Times New Roman" w:eastAsia="楷体"/>
          <w:sz w:val="24"/>
          <w:szCs w:val="28"/>
        </w:rPr>
      </w:pPr>
      <w:r w:rsidRPr="00C721FD">
        <w:rPr>
          <w:rFonts w:ascii="Times New Roman" w:eastAsia="楷体" w:hint="eastAsia"/>
          <w:sz w:val="24"/>
          <w:szCs w:val="28"/>
        </w:rPr>
        <w:t>报告期内，</w:t>
      </w:r>
      <w:r w:rsidR="00106ED1" w:rsidRPr="00106ED1">
        <w:rPr>
          <w:rFonts w:ascii="Times New Roman" w:eastAsia="楷体" w:hint="eastAsia"/>
          <w:sz w:val="24"/>
          <w:szCs w:val="28"/>
        </w:rPr>
        <w:t>本人作为董事会审计委员会</w:t>
      </w:r>
      <w:r w:rsidR="000173B9">
        <w:rPr>
          <w:rFonts w:ascii="Times New Roman" w:eastAsia="楷体" w:hint="eastAsia"/>
          <w:sz w:val="24"/>
          <w:szCs w:val="28"/>
        </w:rPr>
        <w:t>主任</w:t>
      </w:r>
      <w:r w:rsidR="00106ED1" w:rsidRPr="00106ED1">
        <w:rPr>
          <w:rFonts w:ascii="Times New Roman" w:eastAsia="楷体" w:hint="eastAsia"/>
          <w:sz w:val="24"/>
          <w:szCs w:val="28"/>
        </w:rPr>
        <w:t>委员，</w:t>
      </w:r>
      <w:r w:rsidR="00106ED1">
        <w:rPr>
          <w:rFonts w:ascii="Times New Roman" w:eastAsia="楷体"/>
          <w:sz w:val="24"/>
          <w:szCs w:val="28"/>
        </w:rPr>
        <w:t>听取了</w:t>
      </w:r>
      <w:r w:rsidR="008A1DA9">
        <w:rPr>
          <w:rFonts w:ascii="Times New Roman" w:eastAsia="楷体" w:hint="eastAsia"/>
          <w:sz w:val="24"/>
          <w:szCs w:val="28"/>
        </w:rPr>
        <w:t>2</w:t>
      </w:r>
      <w:r w:rsidR="008A1DA9">
        <w:rPr>
          <w:rFonts w:ascii="Times New Roman" w:eastAsia="楷体"/>
          <w:sz w:val="24"/>
          <w:szCs w:val="28"/>
        </w:rPr>
        <w:t>023</w:t>
      </w:r>
      <w:r w:rsidR="008A1DA9">
        <w:rPr>
          <w:rFonts w:ascii="Times New Roman" w:eastAsia="楷体"/>
          <w:sz w:val="24"/>
          <w:szCs w:val="28"/>
        </w:rPr>
        <w:t>年</w:t>
      </w:r>
      <w:r w:rsidR="00106ED1" w:rsidRPr="00106ED1">
        <w:rPr>
          <w:rFonts w:ascii="Times New Roman" w:eastAsia="楷体" w:hint="eastAsia"/>
          <w:sz w:val="24"/>
          <w:szCs w:val="28"/>
        </w:rPr>
        <w:t>第三季度内审工作汇报，指导内部审计工作的有效运行，监督内部控制制度的执行与完善，促进了公司治理水平的提高</w:t>
      </w:r>
      <w:r w:rsidR="00106ED1">
        <w:rPr>
          <w:rFonts w:ascii="Times New Roman" w:eastAsia="楷体" w:hint="eastAsia"/>
          <w:sz w:val="24"/>
          <w:szCs w:val="28"/>
        </w:rPr>
        <w:t>，</w:t>
      </w:r>
      <w:r w:rsidRPr="00C721FD">
        <w:rPr>
          <w:rFonts w:ascii="Times New Roman" w:eastAsia="楷体" w:hint="eastAsia"/>
          <w:sz w:val="24"/>
          <w:szCs w:val="28"/>
        </w:rPr>
        <w:t>维护了审计结果的客观、公正。</w:t>
      </w:r>
    </w:p>
    <w:p w14:paraId="4F559C68" w14:textId="7640CF43" w:rsidR="00C721FD" w:rsidRDefault="00D34591" w:rsidP="00C721FD">
      <w:pPr>
        <w:spacing w:line="360" w:lineRule="auto"/>
        <w:ind w:firstLineChars="200" w:firstLine="480"/>
        <w:jc w:val="both"/>
        <w:rPr>
          <w:rFonts w:ascii="Times New Roman" w:eastAsia="楷体"/>
          <w:sz w:val="24"/>
          <w:szCs w:val="28"/>
        </w:rPr>
      </w:pPr>
      <w:r>
        <w:rPr>
          <w:rFonts w:ascii="Times New Roman" w:eastAsia="楷体"/>
          <w:sz w:val="24"/>
          <w:szCs w:val="28"/>
        </w:rPr>
        <w:t>并</w:t>
      </w:r>
      <w:r w:rsidRPr="00D34591">
        <w:rPr>
          <w:rFonts w:ascii="Times New Roman" w:eastAsia="楷体"/>
          <w:sz w:val="24"/>
          <w:szCs w:val="28"/>
        </w:rPr>
        <w:t>会同审计委员会委员，与年审会计师就年审工作计划、年审工作进展、重点审计事项、初步审计意见等进行交流，及时交换意见，确保审计的独立性以及审计工作的如期完成。</w:t>
      </w:r>
    </w:p>
    <w:p w14:paraId="11C078A2" w14:textId="765DC906" w:rsidR="00C721FD" w:rsidRPr="00C721FD" w:rsidRDefault="00C721FD" w:rsidP="00C721FD">
      <w:pPr>
        <w:spacing w:line="360" w:lineRule="auto"/>
        <w:ind w:firstLineChars="200" w:firstLine="482"/>
        <w:jc w:val="both"/>
        <w:outlineLvl w:val="2"/>
        <w:rPr>
          <w:rFonts w:ascii="Times New Roman" w:eastAsia="楷体"/>
          <w:b/>
          <w:bCs/>
          <w:sz w:val="24"/>
          <w:szCs w:val="24"/>
        </w:rPr>
      </w:pPr>
      <w:r w:rsidRPr="00C721FD">
        <w:rPr>
          <w:rFonts w:ascii="Times New Roman" w:eastAsia="楷体" w:hint="eastAsia"/>
          <w:b/>
          <w:bCs/>
          <w:sz w:val="24"/>
          <w:szCs w:val="24"/>
        </w:rPr>
        <w:t>（</w:t>
      </w:r>
      <w:r w:rsidR="00D402F7">
        <w:rPr>
          <w:rFonts w:ascii="Times New Roman" w:eastAsia="楷体" w:hint="eastAsia"/>
          <w:b/>
          <w:bCs/>
          <w:sz w:val="24"/>
          <w:szCs w:val="24"/>
        </w:rPr>
        <w:t>五</w:t>
      </w:r>
      <w:r w:rsidRPr="00C721FD">
        <w:rPr>
          <w:rFonts w:ascii="Times New Roman" w:eastAsia="楷体" w:hint="eastAsia"/>
          <w:b/>
          <w:bCs/>
          <w:sz w:val="24"/>
          <w:szCs w:val="24"/>
        </w:rPr>
        <w:t>）</w:t>
      </w:r>
      <w:r w:rsidR="001429A7" w:rsidRPr="001429A7">
        <w:rPr>
          <w:rFonts w:ascii="Times New Roman" w:eastAsia="楷体" w:hint="eastAsia"/>
          <w:b/>
          <w:bCs/>
          <w:sz w:val="24"/>
          <w:szCs w:val="24"/>
        </w:rPr>
        <w:t>中小股东的沟通交流情况</w:t>
      </w:r>
    </w:p>
    <w:p w14:paraId="6D81569B" w14:textId="0AC9FE8A" w:rsidR="001429A7" w:rsidRDefault="00C721FD" w:rsidP="001429A7">
      <w:pPr>
        <w:spacing w:line="360" w:lineRule="auto"/>
        <w:ind w:firstLineChars="200" w:firstLine="480"/>
        <w:jc w:val="both"/>
        <w:rPr>
          <w:rFonts w:ascii="Times New Roman" w:eastAsia="楷体"/>
          <w:sz w:val="24"/>
          <w:szCs w:val="28"/>
        </w:rPr>
      </w:pPr>
      <w:r w:rsidRPr="00C721FD">
        <w:rPr>
          <w:rFonts w:ascii="Times New Roman" w:eastAsia="楷体" w:hint="eastAsia"/>
          <w:sz w:val="24"/>
          <w:szCs w:val="28"/>
        </w:rPr>
        <w:t>报告期内，</w:t>
      </w:r>
      <w:r w:rsidR="001429A7" w:rsidRPr="001429A7">
        <w:rPr>
          <w:rFonts w:ascii="Times New Roman" w:eastAsia="楷体" w:hint="eastAsia"/>
          <w:sz w:val="24"/>
          <w:szCs w:val="28"/>
        </w:rPr>
        <w:t>本人关注上证</w:t>
      </w:r>
      <w:r w:rsidR="001429A7" w:rsidRPr="001429A7">
        <w:rPr>
          <w:rFonts w:ascii="Times New Roman" w:eastAsia="楷体" w:hint="eastAsia"/>
          <w:sz w:val="24"/>
          <w:szCs w:val="28"/>
        </w:rPr>
        <w:t>e</w:t>
      </w:r>
      <w:r w:rsidR="001429A7" w:rsidRPr="001429A7">
        <w:rPr>
          <w:rFonts w:ascii="Times New Roman" w:eastAsia="楷体" w:hint="eastAsia"/>
          <w:sz w:val="24"/>
          <w:szCs w:val="28"/>
        </w:rPr>
        <w:t>互动及其他平台上公司股东的提问和评价</w:t>
      </w:r>
      <w:r w:rsidR="00DB12AF">
        <w:rPr>
          <w:rFonts w:ascii="Times New Roman" w:eastAsia="楷体" w:hint="eastAsia"/>
          <w:sz w:val="24"/>
          <w:szCs w:val="28"/>
        </w:rPr>
        <w:t>，</w:t>
      </w:r>
      <w:r w:rsidR="000173B9">
        <w:rPr>
          <w:rFonts w:ascii="Times New Roman" w:eastAsia="楷体" w:hint="eastAsia"/>
          <w:sz w:val="24"/>
          <w:szCs w:val="28"/>
        </w:rPr>
        <w:t>并</w:t>
      </w:r>
      <w:r w:rsidR="000173B9" w:rsidRPr="00C721FD">
        <w:rPr>
          <w:rFonts w:ascii="Times New Roman" w:eastAsia="楷体" w:hint="eastAsia"/>
          <w:sz w:val="24"/>
          <w:szCs w:val="28"/>
        </w:rPr>
        <w:t>积极参与公司业绩说明会</w:t>
      </w:r>
      <w:r w:rsidR="000173B9">
        <w:rPr>
          <w:rFonts w:ascii="Times New Roman" w:eastAsia="楷体" w:hint="eastAsia"/>
          <w:sz w:val="24"/>
          <w:szCs w:val="28"/>
        </w:rPr>
        <w:t>，出席了</w:t>
      </w:r>
      <w:r w:rsidR="000173B9">
        <w:rPr>
          <w:rFonts w:ascii="Times New Roman" w:eastAsia="楷体" w:hint="eastAsia"/>
          <w:sz w:val="24"/>
          <w:szCs w:val="28"/>
        </w:rPr>
        <w:t>2</w:t>
      </w:r>
      <w:r w:rsidR="000173B9">
        <w:rPr>
          <w:rFonts w:ascii="Times New Roman" w:eastAsia="楷体"/>
          <w:sz w:val="24"/>
          <w:szCs w:val="28"/>
        </w:rPr>
        <w:t>023</w:t>
      </w:r>
      <w:r w:rsidR="000173B9">
        <w:rPr>
          <w:rFonts w:ascii="Times New Roman" w:eastAsia="楷体"/>
          <w:sz w:val="24"/>
          <w:szCs w:val="28"/>
        </w:rPr>
        <w:t>年</w:t>
      </w:r>
      <w:r w:rsidR="000173B9">
        <w:rPr>
          <w:rFonts w:ascii="Times New Roman" w:eastAsia="楷体" w:hint="eastAsia"/>
          <w:sz w:val="24"/>
          <w:szCs w:val="28"/>
        </w:rPr>
        <w:t>第三季度</w:t>
      </w:r>
      <w:r w:rsidR="000173B9">
        <w:rPr>
          <w:rFonts w:ascii="Times New Roman" w:eastAsia="楷体"/>
          <w:sz w:val="24"/>
          <w:szCs w:val="28"/>
        </w:rPr>
        <w:t>业绩说明会</w:t>
      </w:r>
      <w:r w:rsidR="000173B9" w:rsidRPr="001429A7">
        <w:rPr>
          <w:rFonts w:ascii="Times New Roman" w:eastAsia="楷体" w:hint="eastAsia"/>
          <w:sz w:val="24"/>
          <w:szCs w:val="28"/>
        </w:rPr>
        <w:t>，</w:t>
      </w:r>
      <w:r w:rsidR="000173B9" w:rsidRPr="00C721FD">
        <w:rPr>
          <w:rFonts w:ascii="Times New Roman" w:eastAsia="楷体" w:hint="eastAsia"/>
          <w:sz w:val="24"/>
          <w:szCs w:val="28"/>
        </w:rPr>
        <w:t>作为桥梁加强与投资者间的互动，广泛听取投资者的意见和建议</w:t>
      </w:r>
      <w:r w:rsidR="000173B9" w:rsidRPr="001429A7">
        <w:rPr>
          <w:rFonts w:ascii="Times New Roman" w:eastAsia="楷体" w:hint="eastAsia"/>
          <w:sz w:val="24"/>
          <w:szCs w:val="28"/>
        </w:rPr>
        <w:t>。</w:t>
      </w:r>
    </w:p>
    <w:p w14:paraId="3CBE633A" w14:textId="0CBD4E04" w:rsidR="001429A7" w:rsidRPr="00C721FD" w:rsidRDefault="001429A7" w:rsidP="001429A7">
      <w:pPr>
        <w:spacing w:line="360" w:lineRule="auto"/>
        <w:ind w:firstLineChars="200" w:firstLine="482"/>
        <w:jc w:val="both"/>
        <w:outlineLvl w:val="2"/>
        <w:rPr>
          <w:rFonts w:ascii="Times New Roman" w:eastAsia="楷体"/>
          <w:b/>
          <w:bCs/>
          <w:sz w:val="24"/>
          <w:szCs w:val="24"/>
        </w:rPr>
      </w:pPr>
      <w:r w:rsidRPr="00C721FD">
        <w:rPr>
          <w:rFonts w:ascii="Times New Roman" w:eastAsia="楷体" w:hint="eastAsia"/>
          <w:b/>
          <w:bCs/>
          <w:sz w:val="24"/>
          <w:szCs w:val="24"/>
        </w:rPr>
        <w:t>（</w:t>
      </w:r>
      <w:r>
        <w:rPr>
          <w:rFonts w:ascii="Times New Roman" w:eastAsia="楷体" w:hint="eastAsia"/>
          <w:b/>
          <w:bCs/>
          <w:sz w:val="24"/>
          <w:szCs w:val="24"/>
        </w:rPr>
        <w:t>六</w:t>
      </w:r>
      <w:r w:rsidRPr="00C721FD">
        <w:rPr>
          <w:rFonts w:ascii="Times New Roman" w:eastAsia="楷体" w:hint="eastAsia"/>
          <w:b/>
          <w:bCs/>
          <w:sz w:val="24"/>
          <w:szCs w:val="24"/>
        </w:rPr>
        <w:t>）</w:t>
      </w:r>
      <w:r w:rsidRPr="001429A7">
        <w:rPr>
          <w:rFonts w:ascii="Times New Roman" w:eastAsia="楷体" w:hint="eastAsia"/>
          <w:b/>
          <w:bCs/>
          <w:sz w:val="24"/>
          <w:szCs w:val="24"/>
        </w:rPr>
        <w:t>在公司的现场工作情况</w:t>
      </w:r>
    </w:p>
    <w:p w14:paraId="6C95CB23" w14:textId="56DD4A84" w:rsidR="00C721FD" w:rsidRPr="00C721FD" w:rsidRDefault="001429A7" w:rsidP="001429A7">
      <w:pPr>
        <w:spacing w:line="360" w:lineRule="auto"/>
        <w:ind w:firstLineChars="200" w:firstLine="480"/>
        <w:jc w:val="both"/>
        <w:rPr>
          <w:rFonts w:ascii="Times New Roman" w:eastAsia="楷体"/>
          <w:sz w:val="24"/>
          <w:szCs w:val="28"/>
        </w:rPr>
      </w:pPr>
      <w:r w:rsidRPr="001429A7">
        <w:rPr>
          <w:rFonts w:ascii="Times New Roman" w:eastAsia="楷体" w:hint="eastAsia"/>
          <w:sz w:val="24"/>
          <w:szCs w:val="28"/>
        </w:rPr>
        <w:t>报告期内，</w:t>
      </w:r>
      <w:r>
        <w:rPr>
          <w:rFonts w:ascii="Times New Roman" w:eastAsia="楷体" w:hint="eastAsia"/>
          <w:sz w:val="24"/>
          <w:szCs w:val="28"/>
        </w:rPr>
        <w:t>本人</w:t>
      </w:r>
      <w:r w:rsidRPr="00C721FD">
        <w:rPr>
          <w:rFonts w:ascii="Times New Roman" w:eastAsia="楷体" w:hint="eastAsia"/>
          <w:sz w:val="24"/>
          <w:szCs w:val="28"/>
        </w:rPr>
        <w:t>通过</w:t>
      </w:r>
      <w:r w:rsidR="0087324E">
        <w:rPr>
          <w:rFonts w:ascii="Times New Roman" w:eastAsia="楷体" w:hint="eastAsia"/>
          <w:sz w:val="24"/>
          <w:szCs w:val="28"/>
        </w:rPr>
        <w:t>使用其他工作时间</w:t>
      </w:r>
      <w:r w:rsidRPr="00C721FD">
        <w:rPr>
          <w:rFonts w:ascii="Times New Roman" w:eastAsia="楷体" w:hint="eastAsia"/>
          <w:sz w:val="24"/>
          <w:szCs w:val="28"/>
        </w:rPr>
        <w:t>现场考察、电话、邮件、网站等多种途径全面了解、持续关注公司的生产经营、财务管理、项目建设、内控规范体系建设以及董事会决议执行等情况，并与公司管理层保持良好沟通，掌握公司动态，及时传导外部环境及市场变化对公司的影响，主动提醒可能产生的经营风险并就相关风险管控措施提出合理化的意见和建议。同时，能结合各自专业优势，为公司战略发展积极出谋划策，为董事会及经营层科学决策提供专业依据。</w:t>
      </w:r>
    </w:p>
    <w:p w14:paraId="74042C2B" w14:textId="5662DE55" w:rsidR="00C721FD" w:rsidRPr="00675222" w:rsidRDefault="00C721FD" w:rsidP="00675222">
      <w:pPr>
        <w:spacing w:line="360" w:lineRule="auto"/>
        <w:ind w:firstLineChars="200" w:firstLine="482"/>
        <w:jc w:val="both"/>
        <w:outlineLvl w:val="2"/>
        <w:rPr>
          <w:rFonts w:ascii="Times New Roman" w:eastAsia="楷体"/>
          <w:b/>
          <w:bCs/>
          <w:sz w:val="24"/>
          <w:szCs w:val="24"/>
        </w:rPr>
      </w:pPr>
      <w:r w:rsidRPr="00675222">
        <w:rPr>
          <w:rFonts w:ascii="Times New Roman" w:eastAsia="楷体" w:hint="eastAsia"/>
          <w:b/>
          <w:bCs/>
          <w:sz w:val="24"/>
          <w:szCs w:val="24"/>
        </w:rPr>
        <w:t>（</w:t>
      </w:r>
      <w:r w:rsidR="00126194">
        <w:rPr>
          <w:rFonts w:ascii="Times New Roman" w:eastAsia="楷体" w:hint="eastAsia"/>
          <w:b/>
          <w:bCs/>
          <w:sz w:val="24"/>
          <w:szCs w:val="24"/>
        </w:rPr>
        <w:t>七</w:t>
      </w:r>
      <w:r w:rsidRPr="00675222">
        <w:rPr>
          <w:rFonts w:ascii="Times New Roman" w:eastAsia="楷体" w:hint="eastAsia"/>
          <w:b/>
          <w:bCs/>
          <w:sz w:val="24"/>
          <w:szCs w:val="24"/>
        </w:rPr>
        <w:t>）行使独立董事职权的情况</w:t>
      </w:r>
    </w:p>
    <w:p w14:paraId="07CD54D3" w14:textId="5AD80EF4" w:rsidR="0027601A" w:rsidRDefault="001429A7" w:rsidP="00C721FD">
      <w:pPr>
        <w:spacing w:line="360" w:lineRule="auto"/>
        <w:ind w:firstLineChars="200" w:firstLine="480"/>
        <w:jc w:val="both"/>
        <w:rPr>
          <w:rFonts w:ascii="Times New Roman" w:eastAsia="楷体"/>
          <w:sz w:val="24"/>
          <w:szCs w:val="28"/>
        </w:rPr>
      </w:pPr>
      <w:r w:rsidRPr="001429A7">
        <w:rPr>
          <w:rFonts w:ascii="Times New Roman" w:eastAsia="楷体" w:hint="eastAsia"/>
          <w:sz w:val="24"/>
          <w:szCs w:val="28"/>
        </w:rPr>
        <w:t>报告期内，</w:t>
      </w:r>
      <w:r w:rsidR="00C721FD" w:rsidRPr="00C721FD">
        <w:rPr>
          <w:rFonts w:ascii="Times New Roman" w:eastAsia="楷体" w:hint="eastAsia"/>
          <w:sz w:val="24"/>
          <w:szCs w:val="28"/>
        </w:rPr>
        <w:t>在规范运作</w:t>
      </w:r>
      <w:r w:rsidR="00410422">
        <w:rPr>
          <w:rFonts w:ascii="Times New Roman" w:eastAsia="楷体" w:hint="eastAsia"/>
          <w:sz w:val="24"/>
          <w:szCs w:val="28"/>
        </w:rPr>
        <w:t>方面</w:t>
      </w:r>
      <w:r w:rsidR="00C721FD" w:rsidRPr="00C721FD">
        <w:rPr>
          <w:rFonts w:ascii="Times New Roman" w:eastAsia="楷体" w:hint="eastAsia"/>
          <w:sz w:val="24"/>
          <w:szCs w:val="28"/>
        </w:rPr>
        <w:t>，</w:t>
      </w:r>
      <w:r>
        <w:rPr>
          <w:rFonts w:ascii="Times New Roman" w:eastAsia="楷体" w:hint="eastAsia"/>
          <w:sz w:val="24"/>
          <w:szCs w:val="28"/>
        </w:rPr>
        <w:t>本人</w:t>
      </w:r>
      <w:r w:rsidR="00C721FD" w:rsidRPr="00C721FD">
        <w:rPr>
          <w:rFonts w:ascii="Times New Roman" w:eastAsia="楷体" w:hint="eastAsia"/>
          <w:sz w:val="24"/>
          <w:szCs w:val="28"/>
        </w:rPr>
        <w:t>作为公司独立董事，公司报送的各类文件</w:t>
      </w:r>
      <w:r w:rsidR="00565865">
        <w:rPr>
          <w:rFonts w:ascii="Times New Roman" w:eastAsia="楷体" w:hint="eastAsia"/>
          <w:sz w:val="24"/>
          <w:szCs w:val="28"/>
        </w:rPr>
        <w:t>本人</w:t>
      </w:r>
      <w:r w:rsidR="00C721FD" w:rsidRPr="00C721FD">
        <w:rPr>
          <w:rFonts w:ascii="Times New Roman" w:eastAsia="楷体" w:hint="eastAsia"/>
          <w:sz w:val="24"/>
          <w:szCs w:val="28"/>
        </w:rPr>
        <w:t>均会认真仔细阅读，并持续关注公司的日常经营状况、公共传媒有关公司的各类报道及重大事件和政策变化对公司的影响。在现场多次听取相关人员汇报并进行现场调查，了解公司的日常经营状态和可能产生的经营风险，在董事会上发表意见、行使独立职权，对公司信息披露情况等进行监督和核查。</w:t>
      </w:r>
    </w:p>
    <w:p w14:paraId="5A739539" w14:textId="1E1A6E91" w:rsidR="00C721FD" w:rsidRDefault="00C721FD" w:rsidP="00C721FD">
      <w:pPr>
        <w:spacing w:line="360" w:lineRule="auto"/>
        <w:ind w:firstLineChars="200" w:firstLine="480"/>
        <w:jc w:val="both"/>
        <w:rPr>
          <w:rFonts w:ascii="Times New Roman" w:eastAsia="楷体"/>
          <w:sz w:val="24"/>
          <w:szCs w:val="28"/>
        </w:rPr>
      </w:pPr>
      <w:r w:rsidRPr="00C721FD">
        <w:rPr>
          <w:rFonts w:ascii="Times New Roman" w:eastAsia="楷体" w:hint="eastAsia"/>
          <w:sz w:val="24"/>
          <w:szCs w:val="28"/>
        </w:rPr>
        <w:t>在生产经营</w:t>
      </w:r>
      <w:r w:rsidR="00410422">
        <w:rPr>
          <w:rFonts w:ascii="Times New Roman" w:eastAsia="楷体" w:hint="eastAsia"/>
          <w:sz w:val="24"/>
          <w:szCs w:val="28"/>
        </w:rPr>
        <w:t>方面</w:t>
      </w:r>
      <w:r w:rsidRPr="00C721FD">
        <w:rPr>
          <w:rFonts w:ascii="Times New Roman" w:eastAsia="楷体" w:hint="eastAsia"/>
          <w:sz w:val="24"/>
          <w:szCs w:val="28"/>
        </w:rPr>
        <w:t>，</w:t>
      </w:r>
      <w:r w:rsidR="001429A7">
        <w:rPr>
          <w:rFonts w:ascii="Times New Roman" w:eastAsia="楷体" w:hint="eastAsia"/>
          <w:sz w:val="24"/>
          <w:szCs w:val="28"/>
        </w:rPr>
        <w:t>本人</w:t>
      </w:r>
      <w:r w:rsidRPr="00C721FD">
        <w:rPr>
          <w:rFonts w:ascii="Times New Roman" w:eastAsia="楷体" w:hint="eastAsia"/>
          <w:sz w:val="24"/>
          <w:szCs w:val="28"/>
        </w:rPr>
        <w:t>重点了解公司主要产品销售情况以及内部控制制度建</w:t>
      </w:r>
      <w:r w:rsidRPr="00C721FD">
        <w:rPr>
          <w:rFonts w:ascii="Times New Roman" w:eastAsia="楷体" w:hint="eastAsia"/>
          <w:sz w:val="24"/>
          <w:szCs w:val="28"/>
        </w:rPr>
        <w:lastRenderedPageBreak/>
        <w:t>设及执行情况，就公司经营管理情况及未来发展战略，与公司经营管理层进行了深入交流和探讨。与公司其他董事、高级管理人员及相关工作人员保持密切联系，时刻关注外部环境及市场变化对公司的影响，积极对公司经营管理献计献策。</w:t>
      </w:r>
    </w:p>
    <w:p w14:paraId="4E8EC49E" w14:textId="587B3D80" w:rsidR="001429A7" w:rsidRDefault="001429A7" w:rsidP="00C721FD">
      <w:pPr>
        <w:spacing w:line="360" w:lineRule="auto"/>
        <w:ind w:firstLineChars="200" w:firstLine="480"/>
        <w:jc w:val="both"/>
        <w:rPr>
          <w:rFonts w:ascii="Times New Roman" w:eastAsia="楷体"/>
          <w:sz w:val="24"/>
          <w:szCs w:val="28"/>
        </w:rPr>
      </w:pPr>
      <w:r>
        <w:rPr>
          <w:rFonts w:ascii="Times New Roman" w:eastAsia="楷体" w:hint="eastAsia"/>
          <w:sz w:val="24"/>
          <w:szCs w:val="28"/>
        </w:rPr>
        <w:t>报告期内，</w:t>
      </w:r>
      <w:r w:rsidRPr="001429A7">
        <w:rPr>
          <w:rFonts w:ascii="Times New Roman" w:eastAsia="楷体" w:hint="eastAsia"/>
          <w:sz w:val="24"/>
          <w:szCs w:val="28"/>
        </w:rPr>
        <w:t>本人未提议独立聘请中介机构，对公司具体事项进行审计、咨询或者核查；未向董事会提请召开临时股东大会；未提议召开董事会会议；未向股东征集股东权利。</w:t>
      </w:r>
    </w:p>
    <w:p w14:paraId="7B66C600" w14:textId="02A85F3B" w:rsidR="00C721FD" w:rsidRPr="006D3751" w:rsidRDefault="00C721FD" w:rsidP="006D3751">
      <w:pPr>
        <w:spacing w:line="360" w:lineRule="auto"/>
        <w:ind w:firstLineChars="200" w:firstLine="482"/>
        <w:jc w:val="both"/>
        <w:outlineLvl w:val="2"/>
        <w:rPr>
          <w:rFonts w:ascii="Times New Roman" w:eastAsia="楷体"/>
          <w:b/>
          <w:bCs/>
          <w:sz w:val="24"/>
          <w:szCs w:val="24"/>
        </w:rPr>
      </w:pPr>
      <w:r w:rsidRPr="006D3751">
        <w:rPr>
          <w:rFonts w:ascii="Times New Roman" w:eastAsia="楷体" w:hint="eastAsia"/>
          <w:b/>
          <w:bCs/>
          <w:sz w:val="24"/>
          <w:szCs w:val="24"/>
        </w:rPr>
        <w:t>（</w:t>
      </w:r>
      <w:r w:rsidR="00D402F7" w:rsidRPr="006D3751">
        <w:rPr>
          <w:rFonts w:ascii="Times New Roman" w:eastAsia="楷体" w:hint="eastAsia"/>
          <w:b/>
          <w:bCs/>
          <w:sz w:val="24"/>
          <w:szCs w:val="24"/>
        </w:rPr>
        <w:t>八</w:t>
      </w:r>
      <w:r w:rsidRPr="006D3751">
        <w:rPr>
          <w:rFonts w:ascii="Times New Roman" w:eastAsia="楷体" w:hint="eastAsia"/>
          <w:b/>
          <w:bCs/>
          <w:sz w:val="24"/>
          <w:szCs w:val="24"/>
        </w:rPr>
        <w:t>）公司配合独立董事工作的情况</w:t>
      </w:r>
    </w:p>
    <w:p w14:paraId="419F021B" w14:textId="519D8DE0" w:rsidR="004141AB" w:rsidRDefault="00C721FD" w:rsidP="00C721FD">
      <w:pPr>
        <w:spacing w:line="360" w:lineRule="auto"/>
        <w:ind w:firstLineChars="200" w:firstLine="480"/>
        <w:jc w:val="both"/>
        <w:rPr>
          <w:rFonts w:ascii="Times New Roman" w:eastAsia="楷体"/>
          <w:sz w:val="24"/>
          <w:szCs w:val="28"/>
        </w:rPr>
      </w:pPr>
      <w:r w:rsidRPr="00C721FD">
        <w:rPr>
          <w:rFonts w:ascii="Times New Roman" w:eastAsia="楷体" w:hint="eastAsia"/>
          <w:sz w:val="24"/>
          <w:szCs w:val="28"/>
        </w:rPr>
        <w:t>报告期内，</w:t>
      </w:r>
      <w:r w:rsidR="004141AB" w:rsidRPr="004141AB">
        <w:rPr>
          <w:rFonts w:ascii="Times New Roman" w:eastAsia="楷体" w:hint="eastAsia"/>
          <w:sz w:val="24"/>
          <w:szCs w:val="28"/>
        </w:rPr>
        <w:t>公司积极配合</w:t>
      </w:r>
      <w:r w:rsidR="00126194">
        <w:rPr>
          <w:rFonts w:ascii="Times New Roman" w:eastAsia="楷体" w:hint="eastAsia"/>
          <w:sz w:val="24"/>
          <w:szCs w:val="28"/>
        </w:rPr>
        <w:t>本人</w:t>
      </w:r>
      <w:r w:rsidR="004141AB" w:rsidRPr="004141AB">
        <w:rPr>
          <w:rFonts w:ascii="Times New Roman" w:eastAsia="楷体" w:hint="eastAsia"/>
          <w:sz w:val="24"/>
          <w:szCs w:val="28"/>
        </w:rPr>
        <w:t>开展工作。公司董事长、总经理、财务总监、董事会秘书等</w:t>
      </w:r>
      <w:r w:rsidR="009724B4">
        <w:rPr>
          <w:rFonts w:ascii="Times New Roman" w:eastAsia="楷体" w:hint="eastAsia"/>
          <w:sz w:val="24"/>
          <w:szCs w:val="28"/>
        </w:rPr>
        <w:t>人</w:t>
      </w:r>
      <w:r w:rsidR="004141AB" w:rsidRPr="004141AB">
        <w:rPr>
          <w:rFonts w:ascii="Times New Roman" w:eastAsia="楷体" w:hint="eastAsia"/>
          <w:sz w:val="24"/>
          <w:szCs w:val="28"/>
        </w:rPr>
        <w:t>与</w:t>
      </w:r>
      <w:r w:rsidR="00126194">
        <w:rPr>
          <w:rFonts w:ascii="Times New Roman" w:eastAsia="楷体" w:hint="eastAsia"/>
          <w:sz w:val="24"/>
          <w:szCs w:val="28"/>
        </w:rPr>
        <w:t>我</w:t>
      </w:r>
      <w:r w:rsidR="004141AB" w:rsidRPr="004141AB">
        <w:rPr>
          <w:rFonts w:ascii="Times New Roman" w:eastAsia="楷体" w:hint="eastAsia"/>
          <w:sz w:val="24"/>
          <w:szCs w:val="28"/>
        </w:rPr>
        <w:t>保持了定期的沟通</w:t>
      </w:r>
      <w:r w:rsidRPr="00C721FD">
        <w:rPr>
          <w:rFonts w:ascii="Times New Roman" w:eastAsia="楷体" w:hint="eastAsia"/>
          <w:sz w:val="24"/>
          <w:szCs w:val="28"/>
        </w:rPr>
        <w:t>，提供文件资料，组织开展实地考察等工作，保障了</w:t>
      </w:r>
      <w:r w:rsidR="00126194">
        <w:rPr>
          <w:rFonts w:ascii="Times New Roman" w:eastAsia="楷体" w:hint="eastAsia"/>
          <w:sz w:val="24"/>
          <w:szCs w:val="28"/>
        </w:rPr>
        <w:t>本人</w:t>
      </w:r>
      <w:r w:rsidRPr="00C721FD">
        <w:rPr>
          <w:rFonts w:ascii="Times New Roman" w:eastAsia="楷体" w:hint="eastAsia"/>
          <w:sz w:val="24"/>
          <w:szCs w:val="28"/>
        </w:rPr>
        <w:t>享有与其他董事同等的知情权。</w:t>
      </w:r>
    </w:p>
    <w:p w14:paraId="31C0C5DC" w14:textId="5F234CD1" w:rsidR="00C721FD" w:rsidRDefault="004141AB" w:rsidP="00C721FD">
      <w:pPr>
        <w:spacing w:line="360" w:lineRule="auto"/>
        <w:ind w:firstLineChars="200" w:firstLine="480"/>
        <w:jc w:val="both"/>
        <w:rPr>
          <w:rFonts w:ascii="Times New Roman" w:eastAsia="楷体"/>
          <w:sz w:val="24"/>
          <w:szCs w:val="28"/>
        </w:rPr>
      </w:pPr>
      <w:r>
        <w:rPr>
          <w:rFonts w:ascii="Times New Roman" w:eastAsia="楷体" w:hint="eastAsia"/>
          <w:sz w:val="24"/>
          <w:szCs w:val="28"/>
        </w:rPr>
        <w:t>同时，</w:t>
      </w:r>
      <w:r w:rsidR="00C721FD" w:rsidRPr="00C721FD">
        <w:rPr>
          <w:rFonts w:ascii="Times New Roman" w:eastAsia="楷体" w:hint="eastAsia"/>
          <w:sz w:val="24"/>
          <w:szCs w:val="28"/>
        </w:rPr>
        <w:t>公司为</w:t>
      </w:r>
      <w:r w:rsidR="00126194">
        <w:rPr>
          <w:rFonts w:ascii="Times New Roman" w:eastAsia="楷体" w:hint="eastAsia"/>
          <w:sz w:val="24"/>
          <w:szCs w:val="28"/>
        </w:rPr>
        <w:t>本人</w:t>
      </w:r>
      <w:r w:rsidR="00C721FD" w:rsidRPr="00C721FD">
        <w:rPr>
          <w:rFonts w:ascii="Times New Roman" w:eastAsia="楷体" w:hint="eastAsia"/>
          <w:sz w:val="24"/>
          <w:szCs w:val="28"/>
        </w:rPr>
        <w:t>履行职责提供了必要的工作条件和人员支持，指定董事会办公室、董事会秘书等专门部门和专门人员协助</w:t>
      </w:r>
      <w:r w:rsidR="00126194">
        <w:rPr>
          <w:rFonts w:ascii="Times New Roman" w:eastAsia="楷体" w:hint="eastAsia"/>
          <w:sz w:val="24"/>
          <w:szCs w:val="28"/>
        </w:rPr>
        <w:t>本人</w:t>
      </w:r>
      <w:r w:rsidR="00C721FD" w:rsidRPr="00C721FD">
        <w:rPr>
          <w:rFonts w:ascii="Times New Roman" w:eastAsia="楷体" w:hint="eastAsia"/>
          <w:sz w:val="24"/>
          <w:szCs w:val="28"/>
        </w:rPr>
        <w:t>履行职责。</w:t>
      </w:r>
    </w:p>
    <w:p w14:paraId="65084E5C" w14:textId="03D000B2" w:rsidR="003459F3" w:rsidRPr="00850537" w:rsidRDefault="003459F3" w:rsidP="00850537">
      <w:pPr>
        <w:spacing w:line="360" w:lineRule="auto"/>
        <w:ind w:firstLineChars="200" w:firstLine="482"/>
        <w:outlineLvl w:val="1"/>
        <w:rPr>
          <w:rFonts w:ascii="Times New Roman" w:eastAsia="楷体"/>
          <w:b/>
          <w:bCs/>
          <w:sz w:val="24"/>
          <w:szCs w:val="24"/>
        </w:rPr>
      </w:pPr>
      <w:r w:rsidRPr="00850537">
        <w:rPr>
          <w:rFonts w:ascii="Times New Roman" w:eastAsia="楷体" w:hint="eastAsia"/>
          <w:b/>
          <w:bCs/>
          <w:sz w:val="24"/>
          <w:szCs w:val="24"/>
        </w:rPr>
        <w:t>三、独立董事年度履职重点关注事项的情况</w:t>
      </w:r>
    </w:p>
    <w:p w14:paraId="20DF4D54" w14:textId="3BEE6054" w:rsidR="003459F3" w:rsidRPr="00850537" w:rsidRDefault="003459F3" w:rsidP="00850537">
      <w:pPr>
        <w:spacing w:line="360" w:lineRule="auto"/>
        <w:ind w:firstLineChars="200" w:firstLine="482"/>
        <w:jc w:val="both"/>
        <w:outlineLvl w:val="2"/>
        <w:rPr>
          <w:rFonts w:ascii="Times New Roman" w:eastAsia="楷体"/>
          <w:b/>
          <w:bCs/>
          <w:sz w:val="24"/>
          <w:szCs w:val="24"/>
        </w:rPr>
      </w:pPr>
      <w:r w:rsidRPr="00850537">
        <w:rPr>
          <w:rFonts w:ascii="Times New Roman" w:eastAsia="楷体" w:hint="eastAsia"/>
          <w:b/>
          <w:bCs/>
          <w:sz w:val="24"/>
          <w:szCs w:val="24"/>
        </w:rPr>
        <w:t>（</w:t>
      </w:r>
      <w:r w:rsidR="006D19F8">
        <w:rPr>
          <w:rFonts w:ascii="Times New Roman" w:eastAsia="楷体" w:hint="eastAsia"/>
          <w:b/>
          <w:bCs/>
          <w:sz w:val="24"/>
          <w:szCs w:val="24"/>
        </w:rPr>
        <w:t>一</w:t>
      </w:r>
      <w:r w:rsidRPr="00850537">
        <w:rPr>
          <w:rFonts w:ascii="Times New Roman" w:eastAsia="楷体" w:hint="eastAsia"/>
          <w:b/>
          <w:bCs/>
          <w:sz w:val="24"/>
          <w:szCs w:val="24"/>
        </w:rPr>
        <w:t>）定期报告</w:t>
      </w:r>
      <w:r w:rsidR="005E6B52">
        <w:rPr>
          <w:rFonts w:ascii="Times New Roman" w:eastAsia="楷体" w:hint="eastAsia"/>
          <w:b/>
          <w:bCs/>
          <w:sz w:val="24"/>
          <w:szCs w:val="24"/>
        </w:rPr>
        <w:t>、内部控制</w:t>
      </w:r>
      <w:r w:rsidR="00147CD5">
        <w:rPr>
          <w:rFonts w:ascii="Times New Roman" w:eastAsia="楷体" w:hint="eastAsia"/>
          <w:b/>
          <w:bCs/>
          <w:sz w:val="24"/>
          <w:szCs w:val="24"/>
        </w:rPr>
        <w:t>评价</w:t>
      </w:r>
      <w:r w:rsidR="005E6B52">
        <w:rPr>
          <w:rFonts w:ascii="Times New Roman" w:eastAsia="楷体" w:hint="eastAsia"/>
          <w:b/>
          <w:bCs/>
          <w:sz w:val="24"/>
          <w:szCs w:val="24"/>
        </w:rPr>
        <w:t>报告</w:t>
      </w:r>
      <w:r w:rsidR="00A77D2E" w:rsidRPr="00850537">
        <w:rPr>
          <w:rFonts w:ascii="Times New Roman" w:eastAsia="楷体" w:hint="eastAsia"/>
          <w:b/>
          <w:bCs/>
          <w:sz w:val="24"/>
          <w:szCs w:val="24"/>
        </w:rPr>
        <w:t>及其他信息</w:t>
      </w:r>
      <w:r w:rsidRPr="00850537">
        <w:rPr>
          <w:rFonts w:ascii="Times New Roman" w:eastAsia="楷体" w:hint="eastAsia"/>
          <w:b/>
          <w:bCs/>
          <w:sz w:val="24"/>
          <w:szCs w:val="24"/>
        </w:rPr>
        <w:t>披露情况</w:t>
      </w:r>
    </w:p>
    <w:p w14:paraId="21D7D7D4" w14:textId="2579B0C1" w:rsidR="00A77D2E" w:rsidRDefault="003459F3" w:rsidP="003459F3">
      <w:pPr>
        <w:spacing w:line="360" w:lineRule="auto"/>
        <w:ind w:firstLineChars="200" w:firstLine="480"/>
        <w:jc w:val="both"/>
        <w:rPr>
          <w:rFonts w:ascii="Times New Roman" w:eastAsia="楷体"/>
          <w:sz w:val="24"/>
          <w:szCs w:val="28"/>
        </w:rPr>
      </w:pPr>
      <w:r w:rsidRPr="003459F3">
        <w:rPr>
          <w:rFonts w:ascii="Times New Roman" w:eastAsia="楷体" w:hint="eastAsia"/>
          <w:sz w:val="24"/>
          <w:szCs w:val="28"/>
        </w:rPr>
        <w:t>报告期内，公司严格依照《公司法》《证券法》《上市公司信息披露管理办法》《上海证券交易所股票上市规则》等相关法律法规及规范性文件的要求，按时编制并披露了《</w:t>
      </w:r>
      <w:r w:rsidRPr="003459F3">
        <w:rPr>
          <w:rFonts w:ascii="Times New Roman" w:eastAsia="楷体" w:hint="eastAsia"/>
          <w:sz w:val="24"/>
          <w:szCs w:val="28"/>
        </w:rPr>
        <w:t>2023</w:t>
      </w:r>
      <w:r w:rsidRPr="003459F3">
        <w:rPr>
          <w:rFonts w:ascii="Times New Roman" w:eastAsia="楷体" w:hint="eastAsia"/>
          <w:sz w:val="24"/>
          <w:szCs w:val="28"/>
        </w:rPr>
        <w:t>年第三季度报告》，准确披露了相应报告期内的财务数据和重要事项，向投资者充分揭示了公司经营情况。</w:t>
      </w:r>
      <w:r w:rsidR="00F03C2D">
        <w:rPr>
          <w:rFonts w:ascii="Times New Roman" w:eastAsia="楷体" w:hint="eastAsia"/>
          <w:sz w:val="24"/>
          <w:szCs w:val="28"/>
        </w:rPr>
        <w:t>该报告已</w:t>
      </w:r>
      <w:r w:rsidRPr="003459F3">
        <w:rPr>
          <w:rFonts w:ascii="Times New Roman" w:eastAsia="楷体" w:hint="eastAsia"/>
          <w:sz w:val="24"/>
          <w:szCs w:val="28"/>
        </w:rPr>
        <w:t>经公司董事会和监事会审议通过，</w:t>
      </w:r>
      <w:r w:rsidR="00294704" w:rsidRPr="003459F3">
        <w:rPr>
          <w:rFonts w:ascii="Times New Roman" w:eastAsia="楷体" w:hint="eastAsia"/>
          <w:sz w:val="24"/>
          <w:szCs w:val="28"/>
        </w:rPr>
        <w:t>公司董事、监事、高级管理人员均对公司定期报告签署了书面确认意见。</w:t>
      </w:r>
    </w:p>
    <w:p w14:paraId="30A4D231" w14:textId="2FE95549" w:rsidR="005E6B52" w:rsidRDefault="005E6B52" w:rsidP="003459F3">
      <w:pPr>
        <w:spacing w:line="360" w:lineRule="auto"/>
        <w:ind w:firstLineChars="200" w:firstLine="480"/>
        <w:jc w:val="both"/>
        <w:rPr>
          <w:rFonts w:ascii="Times New Roman" w:eastAsia="楷体"/>
          <w:sz w:val="24"/>
          <w:szCs w:val="28"/>
        </w:rPr>
      </w:pPr>
      <w:r>
        <w:rPr>
          <w:rFonts w:ascii="Times New Roman" w:eastAsia="楷体"/>
          <w:sz w:val="24"/>
          <w:szCs w:val="28"/>
        </w:rPr>
        <w:t>报告期内，</w:t>
      </w:r>
      <w:r w:rsidRPr="005E6B52">
        <w:rPr>
          <w:rFonts w:ascii="Times New Roman" w:eastAsia="楷体" w:hint="eastAsia"/>
          <w:sz w:val="24"/>
          <w:szCs w:val="28"/>
        </w:rPr>
        <w:t>本人</w:t>
      </w:r>
      <w:r>
        <w:rPr>
          <w:rFonts w:ascii="Times New Roman" w:eastAsia="楷体" w:hint="eastAsia"/>
          <w:sz w:val="24"/>
          <w:szCs w:val="28"/>
        </w:rPr>
        <w:t>任职</w:t>
      </w:r>
      <w:r w:rsidRPr="005E6B52">
        <w:rPr>
          <w:rFonts w:ascii="Times New Roman" w:eastAsia="楷体" w:hint="eastAsia"/>
          <w:sz w:val="24"/>
          <w:szCs w:val="28"/>
        </w:rPr>
        <w:t>以来，公司暂未涉及披露内部控制评价报告。</w:t>
      </w:r>
    </w:p>
    <w:p w14:paraId="5BCFC9DC" w14:textId="3E206802" w:rsidR="003459F3" w:rsidRDefault="003459F3" w:rsidP="003459F3">
      <w:pPr>
        <w:spacing w:line="360" w:lineRule="auto"/>
        <w:ind w:firstLineChars="200" w:firstLine="480"/>
        <w:jc w:val="both"/>
        <w:rPr>
          <w:rFonts w:ascii="Times New Roman" w:eastAsia="楷体"/>
          <w:sz w:val="24"/>
          <w:szCs w:val="28"/>
        </w:rPr>
      </w:pPr>
      <w:r w:rsidRPr="003459F3">
        <w:rPr>
          <w:rFonts w:ascii="Times New Roman" w:eastAsia="楷体" w:hint="eastAsia"/>
          <w:sz w:val="24"/>
          <w:szCs w:val="28"/>
        </w:rPr>
        <w:t>报告期内，</w:t>
      </w:r>
      <w:r w:rsidR="00565865">
        <w:rPr>
          <w:rFonts w:ascii="Times New Roman" w:eastAsia="楷体" w:hint="eastAsia"/>
          <w:sz w:val="24"/>
          <w:szCs w:val="28"/>
        </w:rPr>
        <w:t>本人</w:t>
      </w:r>
      <w:r w:rsidR="00A77D2E" w:rsidRPr="00A77D2E">
        <w:rPr>
          <w:rFonts w:ascii="Times New Roman" w:eastAsia="楷体" w:hint="eastAsia"/>
          <w:sz w:val="24"/>
          <w:szCs w:val="28"/>
        </w:rPr>
        <w:t>对公司信息披露情况进行了监督，</w:t>
      </w:r>
      <w:r w:rsidR="00565865">
        <w:rPr>
          <w:rFonts w:ascii="Times New Roman" w:eastAsia="楷体" w:hint="eastAsia"/>
          <w:sz w:val="24"/>
          <w:szCs w:val="28"/>
        </w:rPr>
        <w:t>本人</w:t>
      </w:r>
      <w:r w:rsidR="00A77D2E" w:rsidRPr="00A77D2E">
        <w:rPr>
          <w:rFonts w:ascii="Times New Roman" w:eastAsia="楷体" w:hint="eastAsia"/>
          <w:sz w:val="24"/>
          <w:szCs w:val="28"/>
        </w:rPr>
        <w:t>认为公司信息披露遵守了“</w:t>
      </w:r>
      <w:r w:rsidR="00294704">
        <w:rPr>
          <w:rFonts w:ascii="Times New Roman" w:eastAsia="楷体" w:hint="eastAsia"/>
          <w:sz w:val="24"/>
          <w:szCs w:val="28"/>
        </w:rPr>
        <w:t>真实、准确、完整、及时、</w:t>
      </w:r>
      <w:r w:rsidR="00A77D2E" w:rsidRPr="00A77D2E">
        <w:rPr>
          <w:rFonts w:ascii="Times New Roman" w:eastAsia="楷体" w:hint="eastAsia"/>
          <w:sz w:val="24"/>
          <w:szCs w:val="28"/>
        </w:rPr>
        <w:t>公平”</w:t>
      </w:r>
      <w:r w:rsidR="00294704">
        <w:rPr>
          <w:rFonts w:ascii="Times New Roman" w:eastAsia="楷体" w:hint="eastAsia"/>
          <w:sz w:val="24"/>
          <w:szCs w:val="28"/>
        </w:rPr>
        <w:t>的</w:t>
      </w:r>
      <w:r w:rsidR="00A77D2E" w:rsidRPr="00A77D2E">
        <w:rPr>
          <w:rFonts w:ascii="Times New Roman" w:eastAsia="楷体" w:hint="eastAsia"/>
          <w:sz w:val="24"/>
          <w:szCs w:val="28"/>
        </w:rPr>
        <w:t>原则</w:t>
      </w:r>
      <w:r w:rsidR="00A77D2E">
        <w:rPr>
          <w:rFonts w:ascii="Times New Roman" w:eastAsia="楷体" w:hint="eastAsia"/>
          <w:sz w:val="24"/>
          <w:szCs w:val="28"/>
        </w:rPr>
        <w:t>，</w:t>
      </w:r>
      <w:r w:rsidR="00A77D2E" w:rsidRPr="00A77D2E">
        <w:rPr>
          <w:rFonts w:ascii="Times New Roman" w:eastAsia="楷体" w:hint="eastAsia"/>
          <w:sz w:val="24"/>
          <w:szCs w:val="28"/>
        </w:rPr>
        <w:t>公司信息披露工作均符合《公司章程》及公司《信息披露管理制度》</w:t>
      </w:r>
      <w:r w:rsidR="008E7687">
        <w:rPr>
          <w:rFonts w:ascii="Times New Roman" w:eastAsia="楷体" w:hint="eastAsia"/>
          <w:sz w:val="24"/>
          <w:szCs w:val="28"/>
        </w:rPr>
        <w:t>等有关</w:t>
      </w:r>
      <w:r w:rsidR="00A77D2E" w:rsidRPr="00A77D2E">
        <w:rPr>
          <w:rFonts w:ascii="Times New Roman" w:eastAsia="楷体" w:hint="eastAsia"/>
          <w:sz w:val="24"/>
          <w:szCs w:val="28"/>
        </w:rPr>
        <w:t>规定，并履行了必要的审批、报送程序，信息披露真实、准确、完整，不存在任何虚假记载、误导性陈述或者重大遗漏。</w:t>
      </w:r>
    </w:p>
    <w:p w14:paraId="5CDFFFA8" w14:textId="78CF9A1E" w:rsidR="003459F3" w:rsidRPr="00850537" w:rsidRDefault="003459F3" w:rsidP="00850537">
      <w:pPr>
        <w:spacing w:line="360" w:lineRule="auto"/>
        <w:ind w:firstLineChars="200" w:firstLine="482"/>
        <w:jc w:val="both"/>
        <w:outlineLvl w:val="2"/>
        <w:rPr>
          <w:rFonts w:ascii="Times New Roman" w:eastAsia="楷体"/>
          <w:b/>
          <w:bCs/>
          <w:sz w:val="24"/>
          <w:szCs w:val="24"/>
        </w:rPr>
      </w:pPr>
      <w:r w:rsidRPr="00850537">
        <w:rPr>
          <w:rFonts w:ascii="Times New Roman" w:eastAsia="楷体" w:hint="eastAsia"/>
          <w:b/>
          <w:bCs/>
          <w:sz w:val="24"/>
          <w:szCs w:val="24"/>
        </w:rPr>
        <w:t>（</w:t>
      </w:r>
      <w:r w:rsidR="009F0C8C">
        <w:rPr>
          <w:rFonts w:ascii="Times New Roman" w:eastAsia="楷体" w:hint="eastAsia"/>
          <w:b/>
          <w:bCs/>
          <w:sz w:val="24"/>
          <w:szCs w:val="24"/>
        </w:rPr>
        <w:t>二</w:t>
      </w:r>
      <w:r w:rsidRPr="00850537">
        <w:rPr>
          <w:rFonts w:ascii="Times New Roman" w:eastAsia="楷体" w:hint="eastAsia"/>
          <w:b/>
          <w:bCs/>
          <w:sz w:val="24"/>
          <w:szCs w:val="24"/>
        </w:rPr>
        <w:t>）董事、高级管理人员提名</w:t>
      </w:r>
      <w:r w:rsidR="00D40E48" w:rsidRPr="00850537">
        <w:rPr>
          <w:rFonts w:ascii="Times New Roman" w:eastAsia="楷体" w:hint="eastAsia"/>
          <w:b/>
          <w:bCs/>
          <w:sz w:val="24"/>
          <w:szCs w:val="24"/>
        </w:rPr>
        <w:t>、聘任</w:t>
      </w:r>
      <w:r w:rsidRPr="00850537">
        <w:rPr>
          <w:rFonts w:ascii="Times New Roman" w:eastAsia="楷体" w:hint="eastAsia"/>
          <w:b/>
          <w:bCs/>
          <w:sz w:val="24"/>
          <w:szCs w:val="24"/>
        </w:rPr>
        <w:t>情况</w:t>
      </w:r>
    </w:p>
    <w:p w14:paraId="09B6B5DA" w14:textId="52209823" w:rsidR="00B05741" w:rsidRDefault="00D31F38" w:rsidP="00B05741">
      <w:pPr>
        <w:spacing w:line="360" w:lineRule="auto"/>
        <w:ind w:firstLineChars="200" w:firstLine="480"/>
        <w:jc w:val="both"/>
        <w:rPr>
          <w:rFonts w:ascii="Times New Roman" w:eastAsia="楷体"/>
          <w:sz w:val="24"/>
          <w:szCs w:val="28"/>
        </w:rPr>
      </w:pPr>
      <w:r w:rsidRPr="003459F3">
        <w:rPr>
          <w:rFonts w:ascii="Times New Roman" w:eastAsia="楷体" w:hint="eastAsia"/>
          <w:sz w:val="24"/>
          <w:szCs w:val="28"/>
        </w:rPr>
        <w:t>报告期内，</w:t>
      </w:r>
      <w:r w:rsidR="00B05741" w:rsidRPr="00B05741">
        <w:rPr>
          <w:rFonts w:ascii="Times New Roman" w:eastAsia="楷体" w:hint="eastAsia"/>
          <w:sz w:val="24"/>
          <w:szCs w:val="28"/>
        </w:rPr>
        <w:t>公司</w:t>
      </w:r>
      <w:r w:rsidR="0080054A">
        <w:rPr>
          <w:rFonts w:ascii="Times New Roman" w:eastAsia="楷体" w:hint="eastAsia"/>
          <w:sz w:val="24"/>
          <w:szCs w:val="28"/>
        </w:rPr>
        <w:t>召开了</w:t>
      </w:r>
      <w:r w:rsidR="00B05741" w:rsidRPr="00B05741">
        <w:rPr>
          <w:rFonts w:ascii="Times New Roman" w:eastAsia="楷体" w:hint="eastAsia"/>
          <w:sz w:val="24"/>
          <w:szCs w:val="28"/>
        </w:rPr>
        <w:t>第</w:t>
      </w:r>
      <w:r w:rsidR="00B05741">
        <w:rPr>
          <w:rFonts w:ascii="Times New Roman" w:eastAsia="楷体" w:hint="eastAsia"/>
          <w:sz w:val="24"/>
          <w:szCs w:val="28"/>
        </w:rPr>
        <w:t>四</w:t>
      </w:r>
      <w:r w:rsidR="00B05741" w:rsidRPr="00B05741">
        <w:rPr>
          <w:rFonts w:ascii="Times New Roman" w:eastAsia="楷体" w:hint="eastAsia"/>
          <w:sz w:val="24"/>
          <w:szCs w:val="28"/>
        </w:rPr>
        <w:t>届董事会第</w:t>
      </w:r>
      <w:r w:rsidR="00532953">
        <w:rPr>
          <w:rFonts w:ascii="Times New Roman" w:eastAsia="楷体" w:hint="eastAsia"/>
          <w:sz w:val="24"/>
          <w:szCs w:val="28"/>
        </w:rPr>
        <w:t>十</w:t>
      </w:r>
      <w:r w:rsidR="00F03C2D">
        <w:rPr>
          <w:rFonts w:ascii="Times New Roman" w:eastAsia="楷体" w:hint="eastAsia"/>
          <w:sz w:val="24"/>
          <w:szCs w:val="28"/>
        </w:rPr>
        <w:t>七</w:t>
      </w:r>
      <w:r w:rsidR="00B05741" w:rsidRPr="00B05741">
        <w:rPr>
          <w:rFonts w:ascii="Times New Roman" w:eastAsia="楷体" w:hint="eastAsia"/>
          <w:sz w:val="24"/>
          <w:szCs w:val="28"/>
        </w:rPr>
        <w:t>次会议</w:t>
      </w:r>
      <w:r w:rsidR="0080054A">
        <w:rPr>
          <w:rFonts w:ascii="Times New Roman" w:eastAsia="楷体" w:hint="eastAsia"/>
          <w:sz w:val="24"/>
          <w:szCs w:val="28"/>
        </w:rPr>
        <w:t>，审议通过了</w:t>
      </w:r>
      <w:r w:rsidR="00F03C2D" w:rsidRPr="00F03C2D">
        <w:rPr>
          <w:rFonts w:ascii="Times New Roman" w:eastAsia="楷体" w:hint="eastAsia"/>
          <w:sz w:val="24"/>
          <w:szCs w:val="28"/>
        </w:rPr>
        <w:t>关于公司董事会换届选举暨提名第五届董事会非独立董事候选人</w:t>
      </w:r>
      <w:r w:rsidR="00F03C2D">
        <w:rPr>
          <w:rFonts w:ascii="Times New Roman" w:eastAsia="楷体" w:hint="eastAsia"/>
          <w:sz w:val="24"/>
          <w:szCs w:val="28"/>
        </w:rPr>
        <w:t>、独立董事候选人相关</w:t>
      </w:r>
      <w:r w:rsidR="00F03C2D" w:rsidRPr="00F03C2D">
        <w:rPr>
          <w:rFonts w:ascii="Times New Roman" w:eastAsia="楷体" w:hint="eastAsia"/>
          <w:sz w:val="24"/>
          <w:szCs w:val="28"/>
        </w:rPr>
        <w:t>议案</w:t>
      </w:r>
      <w:r w:rsidR="00B05741" w:rsidRPr="00B05741">
        <w:rPr>
          <w:rFonts w:ascii="Times New Roman" w:eastAsia="楷体" w:hint="eastAsia"/>
          <w:sz w:val="24"/>
          <w:szCs w:val="28"/>
        </w:rPr>
        <w:t>。</w:t>
      </w:r>
      <w:r w:rsidR="00686E33">
        <w:rPr>
          <w:rFonts w:ascii="Times New Roman" w:eastAsia="楷体" w:hint="eastAsia"/>
          <w:sz w:val="24"/>
          <w:szCs w:val="28"/>
        </w:rPr>
        <w:lastRenderedPageBreak/>
        <w:t>对此，</w:t>
      </w:r>
      <w:r w:rsidR="00565865">
        <w:rPr>
          <w:rFonts w:ascii="Times New Roman" w:eastAsia="楷体" w:hint="eastAsia"/>
          <w:sz w:val="24"/>
          <w:szCs w:val="28"/>
        </w:rPr>
        <w:t>本人</w:t>
      </w:r>
      <w:r w:rsidR="00B05741" w:rsidRPr="00B05741">
        <w:rPr>
          <w:rFonts w:ascii="Times New Roman" w:eastAsia="楷体" w:hint="eastAsia"/>
          <w:sz w:val="24"/>
          <w:szCs w:val="28"/>
        </w:rPr>
        <w:t>认为公司董事会</w:t>
      </w:r>
      <w:r w:rsidR="00532953">
        <w:rPr>
          <w:rFonts w:ascii="Times New Roman" w:eastAsia="楷体" w:hint="eastAsia"/>
          <w:sz w:val="24"/>
          <w:szCs w:val="28"/>
        </w:rPr>
        <w:t>有关</w:t>
      </w:r>
      <w:r w:rsidR="00B05741" w:rsidRPr="00B05741">
        <w:rPr>
          <w:rFonts w:ascii="Times New Roman" w:eastAsia="楷体" w:hint="eastAsia"/>
          <w:sz w:val="24"/>
          <w:szCs w:val="28"/>
        </w:rPr>
        <w:t>提名审议程序合法有效；且经审查候选人个人履历未发现其有《公司法》和《上海证券交易股票上市规则》规定的不得担任公司</w:t>
      </w:r>
      <w:r w:rsidR="00F03C2D">
        <w:rPr>
          <w:rFonts w:ascii="Times New Roman" w:eastAsia="楷体" w:hint="eastAsia"/>
          <w:sz w:val="24"/>
          <w:szCs w:val="28"/>
        </w:rPr>
        <w:t>董事、</w:t>
      </w:r>
      <w:r w:rsidR="000A6DA7">
        <w:rPr>
          <w:rFonts w:ascii="Times New Roman" w:eastAsia="楷体" w:hint="eastAsia"/>
          <w:sz w:val="24"/>
          <w:szCs w:val="28"/>
        </w:rPr>
        <w:t>独立</w:t>
      </w:r>
      <w:r w:rsidR="00B05741" w:rsidRPr="00B05741">
        <w:rPr>
          <w:rFonts w:ascii="Times New Roman" w:eastAsia="楷体" w:hint="eastAsia"/>
          <w:sz w:val="24"/>
          <w:szCs w:val="28"/>
        </w:rPr>
        <w:t>董事情形，不存在损害公司及其他股东利益的情况。因此同意公司董事会的提名</w:t>
      </w:r>
      <w:r w:rsidR="0080054A">
        <w:rPr>
          <w:rFonts w:ascii="Times New Roman" w:eastAsia="楷体" w:hint="eastAsia"/>
          <w:sz w:val="24"/>
          <w:szCs w:val="28"/>
        </w:rPr>
        <w:t>相关</w:t>
      </w:r>
      <w:r w:rsidR="00B05741" w:rsidRPr="00B05741">
        <w:rPr>
          <w:rFonts w:ascii="Times New Roman" w:eastAsia="楷体" w:hint="eastAsia"/>
          <w:sz w:val="24"/>
          <w:szCs w:val="28"/>
        </w:rPr>
        <w:t>议案。</w:t>
      </w:r>
    </w:p>
    <w:p w14:paraId="41F56B67" w14:textId="0C2364C9" w:rsidR="00B05741" w:rsidRPr="00850537" w:rsidRDefault="00B05741" w:rsidP="00B05741">
      <w:pPr>
        <w:spacing w:line="360" w:lineRule="auto"/>
        <w:ind w:firstLineChars="200" w:firstLine="482"/>
        <w:jc w:val="both"/>
        <w:outlineLvl w:val="2"/>
        <w:rPr>
          <w:rFonts w:ascii="Times New Roman" w:eastAsia="楷体"/>
          <w:b/>
          <w:bCs/>
          <w:sz w:val="24"/>
          <w:szCs w:val="24"/>
        </w:rPr>
      </w:pPr>
      <w:r w:rsidRPr="00850537">
        <w:rPr>
          <w:rFonts w:ascii="Times New Roman" w:eastAsia="楷体" w:hint="eastAsia"/>
          <w:b/>
          <w:bCs/>
          <w:sz w:val="24"/>
          <w:szCs w:val="24"/>
        </w:rPr>
        <w:t>（</w:t>
      </w:r>
      <w:r w:rsidR="009F0C8C">
        <w:rPr>
          <w:rFonts w:ascii="Times New Roman" w:eastAsia="楷体" w:hint="eastAsia"/>
          <w:b/>
          <w:bCs/>
          <w:sz w:val="24"/>
          <w:szCs w:val="24"/>
        </w:rPr>
        <w:t>三</w:t>
      </w:r>
      <w:r w:rsidRPr="00850537">
        <w:rPr>
          <w:rFonts w:ascii="Times New Roman" w:eastAsia="楷体" w:hint="eastAsia"/>
          <w:b/>
          <w:bCs/>
          <w:sz w:val="24"/>
          <w:szCs w:val="24"/>
        </w:rPr>
        <w:t>）董事、高级管理</w:t>
      </w:r>
      <w:r w:rsidR="002C5304">
        <w:rPr>
          <w:rFonts w:ascii="Times New Roman" w:eastAsia="楷体" w:hint="eastAsia"/>
          <w:b/>
          <w:bCs/>
          <w:sz w:val="24"/>
          <w:szCs w:val="24"/>
        </w:rPr>
        <w:t>人员</w:t>
      </w:r>
      <w:r w:rsidR="00686E33">
        <w:rPr>
          <w:rFonts w:ascii="Times New Roman" w:eastAsia="楷体" w:hint="eastAsia"/>
          <w:b/>
          <w:bCs/>
          <w:sz w:val="24"/>
          <w:szCs w:val="24"/>
        </w:rPr>
        <w:t>的薪酬</w:t>
      </w:r>
      <w:r w:rsidRPr="00850537">
        <w:rPr>
          <w:rFonts w:ascii="Times New Roman" w:eastAsia="楷体" w:hint="eastAsia"/>
          <w:b/>
          <w:bCs/>
          <w:sz w:val="24"/>
          <w:szCs w:val="24"/>
        </w:rPr>
        <w:t>情况</w:t>
      </w:r>
    </w:p>
    <w:p w14:paraId="1F7E1E35" w14:textId="11C314DD" w:rsidR="0050694E" w:rsidRDefault="0050694E" w:rsidP="00D31F38">
      <w:pPr>
        <w:spacing w:line="360" w:lineRule="auto"/>
        <w:ind w:firstLineChars="200" w:firstLine="480"/>
        <w:jc w:val="both"/>
        <w:rPr>
          <w:rFonts w:ascii="Times New Roman" w:eastAsia="楷体"/>
          <w:sz w:val="24"/>
          <w:szCs w:val="28"/>
        </w:rPr>
      </w:pPr>
      <w:r w:rsidRPr="0050694E">
        <w:rPr>
          <w:rFonts w:ascii="Times New Roman" w:eastAsia="楷体" w:hint="eastAsia"/>
          <w:sz w:val="24"/>
          <w:szCs w:val="28"/>
        </w:rPr>
        <w:t>报告期内</w:t>
      </w:r>
      <w:r>
        <w:rPr>
          <w:rFonts w:ascii="Times New Roman" w:eastAsia="楷体" w:hint="eastAsia"/>
          <w:sz w:val="24"/>
          <w:szCs w:val="28"/>
        </w:rPr>
        <w:t>，</w:t>
      </w:r>
      <w:r w:rsidR="005A1BC7">
        <w:rPr>
          <w:rFonts w:ascii="Times New Roman" w:eastAsia="楷体" w:hint="eastAsia"/>
          <w:sz w:val="24"/>
          <w:szCs w:val="28"/>
        </w:rPr>
        <w:t>本人未审议公司董事、高级管理人员薪酬情况</w:t>
      </w:r>
      <w:r>
        <w:rPr>
          <w:rFonts w:ascii="Times New Roman" w:eastAsia="楷体" w:hint="eastAsia"/>
          <w:sz w:val="24"/>
          <w:szCs w:val="28"/>
        </w:rPr>
        <w:t>。</w:t>
      </w:r>
    </w:p>
    <w:p w14:paraId="2E237362" w14:textId="419B8DA6" w:rsidR="003459F3" w:rsidRPr="00850537" w:rsidRDefault="003459F3" w:rsidP="00850537">
      <w:pPr>
        <w:spacing w:line="360" w:lineRule="auto"/>
        <w:ind w:firstLineChars="200" w:firstLine="482"/>
        <w:jc w:val="both"/>
        <w:outlineLvl w:val="2"/>
        <w:rPr>
          <w:rFonts w:ascii="Times New Roman" w:eastAsia="楷体"/>
          <w:b/>
          <w:bCs/>
          <w:sz w:val="24"/>
          <w:szCs w:val="24"/>
        </w:rPr>
      </w:pPr>
      <w:r w:rsidRPr="00850537">
        <w:rPr>
          <w:rFonts w:ascii="Times New Roman" w:eastAsia="楷体" w:hint="eastAsia"/>
          <w:b/>
          <w:bCs/>
          <w:sz w:val="24"/>
          <w:szCs w:val="24"/>
        </w:rPr>
        <w:t>（</w:t>
      </w:r>
      <w:r w:rsidR="00A013FE">
        <w:rPr>
          <w:rFonts w:ascii="Times New Roman" w:eastAsia="楷体" w:hint="eastAsia"/>
          <w:b/>
          <w:bCs/>
          <w:sz w:val="24"/>
          <w:szCs w:val="24"/>
        </w:rPr>
        <w:t>四</w:t>
      </w:r>
      <w:r w:rsidRPr="00850537">
        <w:rPr>
          <w:rFonts w:ascii="Times New Roman" w:eastAsia="楷体" w:hint="eastAsia"/>
          <w:b/>
          <w:bCs/>
          <w:sz w:val="24"/>
          <w:szCs w:val="24"/>
        </w:rPr>
        <w:t>）内部控制体系建设情况</w:t>
      </w:r>
    </w:p>
    <w:p w14:paraId="172016E2" w14:textId="54627AE8" w:rsidR="003459F3" w:rsidRDefault="000A3050" w:rsidP="003459F3">
      <w:pPr>
        <w:spacing w:line="360" w:lineRule="auto"/>
        <w:ind w:firstLineChars="200" w:firstLine="480"/>
        <w:jc w:val="both"/>
        <w:rPr>
          <w:rFonts w:ascii="Times New Roman" w:eastAsia="楷体"/>
          <w:sz w:val="24"/>
          <w:szCs w:val="28"/>
        </w:rPr>
      </w:pPr>
      <w:r w:rsidRPr="000A3050">
        <w:rPr>
          <w:rFonts w:ascii="Times New Roman" w:eastAsia="楷体" w:hint="eastAsia"/>
          <w:sz w:val="24"/>
          <w:szCs w:val="28"/>
        </w:rPr>
        <w:t>公司持续完善内部控制制度，有效开展内部审计工作。本人作为独立董事及时了解公司内部控制实施部署、整改落实、自我评价等各阶段工作的进展情况，听取公司审计部及专业审计机构的相关汇报，向公司提出建设性意见和建议，指导公司不断完善和提升内部控制的工作方法和途径</w:t>
      </w:r>
      <w:r>
        <w:rPr>
          <w:rFonts w:ascii="Times New Roman" w:eastAsia="楷体" w:hint="eastAsia"/>
          <w:sz w:val="24"/>
          <w:szCs w:val="28"/>
        </w:rPr>
        <w:t>。</w:t>
      </w:r>
    </w:p>
    <w:p w14:paraId="16685E27" w14:textId="1BF462C4" w:rsidR="003459F3" w:rsidRPr="00850537" w:rsidRDefault="003459F3" w:rsidP="00850537">
      <w:pPr>
        <w:spacing w:line="360" w:lineRule="auto"/>
        <w:ind w:firstLineChars="200" w:firstLine="482"/>
        <w:jc w:val="both"/>
        <w:outlineLvl w:val="2"/>
        <w:rPr>
          <w:rFonts w:ascii="Times New Roman" w:eastAsia="楷体"/>
          <w:b/>
          <w:bCs/>
          <w:sz w:val="24"/>
          <w:szCs w:val="24"/>
        </w:rPr>
      </w:pPr>
      <w:r w:rsidRPr="00850537">
        <w:rPr>
          <w:rFonts w:ascii="Times New Roman" w:eastAsia="楷体" w:hint="eastAsia"/>
          <w:b/>
          <w:bCs/>
          <w:sz w:val="24"/>
          <w:szCs w:val="24"/>
        </w:rPr>
        <w:t>（</w:t>
      </w:r>
      <w:r w:rsidR="00A013FE">
        <w:rPr>
          <w:rFonts w:ascii="Times New Roman" w:eastAsia="楷体" w:hint="eastAsia"/>
          <w:b/>
          <w:bCs/>
          <w:sz w:val="24"/>
          <w:szCs w:val="24"/>
        </w:rPr>
        <w:t>五</w:t>
      </w:r>
      <w:r w:rsidRPr="00850537">
        <w:rPr>
          <w:rFonts w:ascii="Times New Roman" w:eastAsia="楷体" w:hint="eastAsia"/>
          <w:b/>
          <w:bCs/>
          <w:sz w:val="24"/>
          <w:szCs w:val="24"/>
        </w:rPr>
        <w:t>）公司及股东承诺履行情况</w:t>
      </w:r>
    </w:p>
    <w:p w14:paraId="0D3B0990" w14:textId="425D9C9E" w:rsidR="00D17E78" w:rsidRDefault="00294704" w:rsidP="003459F3">
      <w:pPr>
        <w:spacing w:line="360" w:lineRule="auto"/>
        <w:ind w:firstLineChars="200" w:firstLine="480"/>
        <w:jc w:val="both"/>
        <w:rPr>
          <w:rFonts w:ascii="Times New Roman" w:eastAsia="楷体"/>
          <w:sz w:val="24"/>
          <w:szCs w:val="28"/>
        </w:rPr>
      </w:pPr>
      <w:r>
        <w:rPr>
          <w:rFonts w:ascii="Times New Roman" w:eastAsia="楷体" w:hint="eastAsia"/>
          <w:sz w:val="24"/>
          <w:szCs w:val="28"/>
        </w:rPr>
        <w:t>报告期内，</w:t>
      </w:r>
      <w:r w:rsidR="003459F3" w:rsidRPr="003459F3">
        <w:rPr>
          <w:rFonts w:ascii="Times New Roman" w:eastAsia="楷体" w:hint="eastAsia"/>
          <w:sz w:val="24"/>
          <w:szCs w:val="28"/>
        </w:rPr>
        <w:t>公司</w:t>
      </w:r>
      <w:r w:rsidR="00AE056D">
        <w:rPr>
          <w:rFonts w:ascii="Times New Roman" w:eastAsia="楷体" w:hint="eastAsia"/>
          <w:sz w:val="24"/>
          <w:szCs w:val="28"/>
        </w:rPr>
        <w:t>、控股股东、董监高</w:t>
      </w:r>
      <w:r>
        <w:rPr>
          <w:rFonts w:ascii="Times New Roman" w:eastAsia="楷体" w:hint="eastAsia"/>
          <w:sz w:val="24"/>
          <w:szCs w:val="28"/>
        </w:rPr>
        <w:t>及其</w:t>
      </w:r>
      <w:r w:rsidR="003459F3" w:rsidRPr="003459F3">
        <w:rPr>
          <w:rFonts w:ascii="Times New Roman" w:eastAsia="楷体" w:hint="eastAsia"/>
          <w:sz w:val="24"/>
          <w:szCs w:val="28"/>
        </w:rPr>
        <w:t>关联方</w:t>
      </w:r>
      <w:r w:rsidR="001B72EA">
        <w:rPr>
          <w:rFonts w:ascii="Times New Roman" w:eastAsia="楷体" w:hint="eastAsia"/>
          <w:sz w:val="24"/>
          <w:szCs w:val="28"/>
        </w:rPr>
        <w:t>均</w:t>
      </w:r>
      <w:r w:rsidR="003459F3" w:rsidRPr="003459F3">
        <w:rPr>
          <w:rFonts w:ascii="Times New Roman" w:eastAsia="楷体" w:hint="eastAsia"/>
          <w:sz w:val="24"/>
          <w:szCs w:val="28"/>
        </w:rPr>
        <w:t>按要求履行承诺，未发现违规情形。</w:t>
      </w:r>
    </w:p>
    <w:p w14:paraId="0570F950" w14:textId="2CEA9E79" w:rsidR="003459F3" w:rsidRPr="003459F3" w:rsidRDefault="003459F3" w:rsidP="003459F3">
      <w:pPr>
        <w:spacing w:line="360" w:lineRule="auto"/>
        <w:ind w:firstLineChars="200" w:firstLine="480"/>
        <w:jc w:val="both"/>
        <w:rPr>
          <w:rFonts w:ascii="Times New Roman" w:eastAsia="楷体"/>
          <w:sz w:val="24"/>
          <w:szCs w:val="28"/>
        </w:rPr>
      </w:pPr>
      <w:r w:rsidRPr="003459F3">
        <w:rPr>
          <w:rFonts w:ascii="Times New Roman" w:eastAsia="楷体" w:hint="eastAsia"/>
          <w:sz w:val="24"/>
          <w:szCs w:val="28"/>
        </w:rPr>
        <w:t>除上述事项外，公司未在报告期内发生其他需要重点关注事项。</w:t>
      </w:r>
    </w:p>
    <w:p w14:paraId="03DDCC3D" w14:textId="77777777" w:rsidR="00785D91" w:rsidRDefault="00785D91" w:rsidP="00893402">
      <w:pPr>
        <w:spacing w:line="360" w:lineRule="auto"/>
        <w:ind w:firstLineChars="200" w:firstLine="482"/>
        <w:jc w:val="both"/>
        <w:outlineLvl w:val="1"/>
        <w:rPr>
          <w:rFonts w:ascii="Times New Roman" w:eastAsia="楷体"/>
          <w:b/>
          <w:bCs/>
          <w:sz w:val="24"/>
          <w:szCs w:val="24"/>
        </w:rPr>
      </w:pPr>
      <w:bookmarkStart w:id="8" w:name="_Toc68872153"/>
      <w:bookmarkStart w:id="9" w:name="_Toc70606447"/>
      <w:r>
        <w:rPr>
          <w:rFonts w:ascii="Times New Roman" w:eastAsia="楷体"/>
          <w:b/>
          <w:bCs/>
          <w:sz w:val="24"/>
          <w:szCs w:val="24"/>
        </w:rPr>
        <w:t>四、总体评价和建议</w:t>
      </w:r>
      <w:bookmarkEnd w:id="8"/>
      <w:bookmarkEnd w:id="9"/>
    </w:p>
    <w:p w14:paraId="6EF1010C" w14:textId="6001333E" w:rsidR="00785D91" w:rsidRDefault="00785D91" w:rsidP="00893402">
      <w:pPr>
        <w:spacing w:line="360" w:lineRule="auto"/>
        <w:ind w:firstLineChars="200" w:firstLine="480"/>
        <w:jc w:val="both"/>
        <w:rPr>
          <w:rFonts w:ascii="Times New Roman" w:eastAsia="楷体"/>
          <w:sz w:val="24"/>
          <w:szCs w:val="24"/>
        </w:rPr>
      </w:pPr>
      <w:r>
        <w:rPr>
          <w:rFonts w:ascii="Times New Roman" w:eastAsia="楷体"/>
          <w:sz w:val="24"/>
          <w:szCs w:val="24"/>
        </w:rPr>
        <w:t>20</w:t>
      </w:r>
      <w:r w:rsidR="006F03E8">
        <w:rPr>
          <w:rFonts w:ascii="Times New Roman" w:eastAsia="楷体" w:hint="eastAsia"/>
          <w:sz w:val="24"/>
          <w:szCs w:val="24"/>
        </w:rPr>
        <w:t>2</w:t>
      </w:r>
      <w:r w:rsidR="002A71B0">
        <w:rPr>
          <w:rFonts w:ascii="Times New Roman" w:eastAsia="楷体"/>
          <w:sz w:val="24"/>
          <w:szCs w:val="24"/>
        </w:rPr>
        <w:t>3</w:t>
      </w:r>
      <w:r>
        <w:rPr>
          <w:rFonts w:ascii="Times New Roman" w:eastAsia="楷体"/>
          <w:sz w:val="24"/>
          <w:szCs w:val="24"/>
        </w:rPr>
        <w:t>年，</w:t>
      </w:r>
      <w:r w:rsidR="00565865">
        <w:rPr>
          <w:rFonts w:ascii="Times New Roman" w:eastAsia="楷体"/>
          <w:sz w:val="24"/>
          <w:szCs w:val="24"/>
        </w:rPr>
        <w:t>本人</w:t>
      </w:r>
      <w:r>
        <w:rPr>
          <w:rFonts w:ascii="Times New Roman" w:eastAsia="楷体"/>
          <w:sz w:val="24"/>
          <w:szCs w:val="24"/>
        </w:rPr>
        <w:t>本着客观、公正、独立的原则，严格按照相关法律法规的规定，勤勉尽责地履行职责，参与公司重大事项决策，充分发挥独立董事的作用，维护了公司的整体利益和全体股东的合法权益。</w:t>
      </w:r>
    </w:p>
    <w:p w14:paraId="2EC20EBD" w14:textId="5167104B" w:rsidR="00785D91" w:rsidRDefault="00785D91" w:rsidP="00893402">
      <w:pPr>
        <w:widowControl/>
        <w:snapToGrid w:val="0"/>
        <w:spacing w:line="360" w:lineRule="auto"/>
        <w:ind w:firstLineChars="200" w:firstLine="480"/>
        <w:jc w:val="both"/>
        <w:rPr>
          <w:rFonts w:ascii="Times New Roman" w:eastAsia="楷体"/>
          <w:sz w:val="24"/>
          <w:szCs w:val="24"/>
        </w:rPr>
      </w:pPr>
    </w:p>
    <w:p w14:paraId="017942F4" w14:textId="77777777" w:rsidR="00E31033" w:rsidRDefault="00E31033" w:rsidP="00E31033">
      <w:pPr>
        <w:snapToGrid w:val="0"/>
        <w:spacing w:line="360" w:lineRule="auto"/>
        <w:ind w:firstLineChars="200" w:firstLine="480"/>
        <w:rPr>
          <w:rFonts w:ascii="Times New Roman" w:eastAsia="楷体"/>
          <w:bCs/>
          <w:sz w:val="24"/>
          <w:szCs w:val="24"/>
        </w:rPr>
      </w:pPr>
    </w:p>
    <w:p w14:paraId="00F149F4" w14:textId="6B322D9F" w:rsidR="00A93016" w:rsidRPr="008A4939" w:rsidRDefault="00A93016" w:rsidP="00E31033">
      <w:pPr>
        <w:pStyle w:val="a5"/>
        <w:widowControl w:val="0"/>
        <w:snapToGrid w:val="0"/>
        <w:spacing w:before="0" w:beforeAutospacing="0" w:after="0" w:afterAutospacing="0" w:line="360" w:lineRule="auto"/>
        <w:ind w:firstLineChars="200" w:firstLine="480"/>
        <w:jc w:val="both"/>
        <w:rPr>
          <w:rFonts w:ascii="Times New Roman" w:eastAsia="楷体" w:hAnsi="Times New Roman" w:cs="Times New Roman"/>
          <w:color w:val="000000"/>
          <w:szCs w:val="24"/>
        </w:rPr>
      </w:pPr>
    </w:p>
    <w:p w14:paraId="23F04F5E" w14:textId="3FEAC2AB" w:rsidR="00785D91" w:rsidRPr="008A4939" w:rsidRDefault="002F02CD" w:rsidP="005823A7">
      <w:pPr>
        <w:pStyle w:val="a5"/>
        <w:spacing w:before="0" w:beforeAutospacing="0" w:after="0" w:afterAutospacing="0"/>
        <w:ind w:right="960" w:firstLineChars="200" w:firstLine="480"/>
        <w:jc w:val="right"/>
        <w:rPr>
          <w:rFonts w:ascii="Times New Roman" w:eastAsia="楷体" w:hAnsi="Times New Roman" w:cs="Times New Roman"/>
          <w:color w:val="000000"/>
          <w:szCs w:val="24"/>
        </w:rPr>
      </w:pPr>
      <w:r>
        <w:rPr>
          <w:rFonts w:ascii="Times New Roman" w:eastAsia="楷体" w:hAnsi="Times New Roman" w:cs="Times New Roman"/>
          <w:color w:val="000000"/>
          <w:szCs w:val="24"/>
        </w:rPr>
        <w:t>独立董事：</w:t>
      </w:r>
      <w:r w:rsidR="00C8628D">
        <w:rPr>
          <w:rFonts w:ascii="Times New Roman" w:eastAsia="楷体" w:hAnsi="Times New Roman" w:cs="Times New Roman" w:hint="eastAsia"/>
          <w:color w:val="000000"/>
          <w:szCs w:val="24"/>
        </w:rPr>
        <w:t>杜海波</w:t>
      </w:r>
    </w:p>
    <w:p w14:paraId="5DEF3D2C" w14:textId="6C912594" w:rsidR="00785D91" w:rsidRDefault="00785D91" w:rsidP="00785D91">
      <w:pPr>
        <w:pStyle w:val="a5"/>
        <w:wordWrap w:val="0"/>
        <w:spacing w:before="0" w:beforeAutospacing="0" w:after="0" w:afterAutospacing="0" w:line="360" w:lineRule="auto"/>
        <w:ind w:firstLineChars="200" w:firstLine="480"/>
        <w:jc w:val="right"/>
        <w:rPr>
          <w:rFonts w:ascii="Times New Roman" w:eastAsia="楷体" w:hAnsi="Times New Roman" w:cs="Times New Roman"/>
          <w:color w:val="000000"/>
          <w:szCs w:val="24"/>
        </w:rPr>
      </w:pPr>
      <w:r>
        <w:rPr>
          <w:rFonts w:ascii="Times New Roman" w:eastAsia="楷体" w:hAnsi="Times New Roman" w:cs="Times New Roman"/>
          <w:color w:val="000000"/>
          <w:szCs w:val="24"/>
        </w:rPr>
        <w:t>2</w:t>
      </w:r>
      <w:r w:rsidRPr="002A71B0">
        <w:rPr>
          <w:rFonts w:ascii="Times New Roman" w:eastAsia="楷体" w:hAnsi="Times New Roman" w:cs="Times New Roman"/>
          <w:color w:val="000000"/>
          <w:szCs w:val="24"/>
        </w:rPr>
        <w:t>02</w:t>
      </w:r>
      <w:r w:rsidR="002A71B0" w:rsidRPr="002A71B0">
        <w:rPr>
          <w:rFonts w:ascii="Times New Roman" w:eastAsia="楷体" w:hAnsi="Times New Roman" w:cs="Times New Roman"/>
          <w:color w:val="000000"/>
          <w:szCs w:val="24"/>
        </w:rPr>
        <w:t>4</w:t>
      </w:r>
      <w:r w:rsidRPr="002A71B0">
        <w:rPr>
          <w:rFonts w:ascii="Times New Roman" w:eastAsia="楷体" w:hAnsi="Times New Roman" w:cs="Times New Roman"/>
          <w:color w:val="000000"/>
          <w:szCs w:val="24"/>
        </w:rPr>
        <w:t>年</w:t>
      </w:r>
      <w:r w:rsidR="006F03E8" w:rsidRPr="002A71B0">
        <w:rPr>
          <w:rFonts w:ascii="Times New Roman" w:eastAsia="楷体" w:hAnsi="Times New Roman" w:cs="Times New Roman"/>
          <w:color w:val="000000"/>
          <w:szCs w:val="24"/>
        </w:rPr>
        <w:t>4</w:t>
      </w:r>
      <w:r w:rsidRPr="002A71B0">
        <w:rPr>
          <w:rFonts w:ascii="Times New Roman" w:eastAsia="楷体" w:hAnsi="Times New Roman" w:cs="Times New Roman"/>
          <w:color w:val="000000"/>
          <w:szCs w:val="24"/>
        </w:rPr>
        <w:t>月</w:t>
      </w:r>
      <w:r w:rsidR="002A71B0" w:rsidRPr="002A71B0">
        <w:rPr>
          <w:rFonts w:ascii="Times New Roman" w:eastAsia="楷体" w:hAnsi="Times New Roman" w:cs="Times New Roman"/>
          <w:color w:val="000000"/>
          <w:szCs w:val="24"/>
        </w:rPr>
        <w:t>9</w:t>
      </w:r>
      <w:r w:rsidRPr="002A71B0">
        <w:rPr>
          <w:rFonts w:ascii="Times New Roman" w:eastAsia="楷体" w:hAnsi="Times New Roman" w:cs="Times New Roman"/>
          <w:color w:val="000000"/>
          <w:szCs w:val="24"/>
        </w:rPr>
        <w:t>日</w:t>
      </w:r>
      <w:r w:rsidRPr="008A4939">
        <w:rPr>
          <w:rFonts w:ascii="Times New Roman" w:eastAsia="楷体" w:hAnsi="Times New Roman" w:cs="Times New Roman" w:hint="eastAsia"/>
          <w:color w:val="000000"/>
          <w:szCs w:val="24"/>
        </w:rPr>
        <w:t xml:space="preserve">        </w:t>
      </w:r>
    </w:p>
    <w:sectPr w:rsidR="00785D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E5B48" w14:textId="77777777" w:rsidR="007E03E5" w:rsidRDefault="007E03E5" w:rsidP="00785D91">
      <w:r>
        <w:separator/>
      </w:r>
    </w:p>
  </w:endnote>
  <w:endnote w:type="continuationSeparator" w:id="0">
    <w:p w14:paraId="2105C2EC" w14:textId="77777777" w:rsidR="007E03E5" w:rsidRDefault="007E03E5" w:rsidP="00785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443F6" w14:textId="77777777" w:rsidR="007E03E5" w:rsidRDefault="007E03E5" w:rsidP="00785D91">
      <w:r>
        <w:separator/>
      </w:r>
    </w:p>
  </w:footnote>
  <w:footnote w:type="continuationSeparator" w:id="0">
    <w:p w14:paraId="7FA3F5D6" w14:textId="77777777" w:rsidR="007E03E5" w:rsidRDefault="007E03E5" w:rsidP="00785D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502488"/>
    <w:multiLevelType w:val="hybridMultilevel"/>
    <w:tmpl w:val="8968D5FA"/>
    <w:lvl w:ilvl="0" w:tplc="804A3A3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85E"/>
    <w:rsid w:val="00004339"/>
    <w:rsid w:val="0001683E"/>
    <w:rsid w:val="000173B9"/>
    <w:rsid w:val="000222E3"/>
    <w:rsid w:val="00034227"/>
    <w:rsid w:val="00057B6B"/>
    <w:rsid w:val="00064216"/>
    <w:rsid w:val="00075827"/>
    <w:rsid w:val="00084144"/>
    <w:rsid w:val="00085769"/>
    <w:rsid w:val="000A2C30"/>
    <w:rsid w:val="000A3050"/>
    <w:rsid w:val="000A6DA7"/>
    <w:rsid w:val="000B316C"/>
    <w:rsid w:val="000F04D2"/>
    <w:rsid w:val="00106174"/>
    <w:rsid w:val="00106ED1"/>
    <w:rsid w:val="00124364"/>
    <w:rsid w:val="00124B01"/>
    <w:rsid w:val="00126194"/>
    <w:rsid w:val="0013209F"/>
    <w:rsid w:val="001346DE"/>
    <w:rsid w:val="0013576A"/>
    <w:rsid w:val="00136B49"/>
    <w:rsid w:val="001429A7"/>
    <w:rsid w:val="00145EFF"/>
    <w:rsid w:val="00146B23"/>
    <w:rsid w:val="00147CD5"/>
    <w:rsid w:val="00163E3D"/>
    <w:rsid w:val="001766A6"/>
    <w:rsid w:val="00180D2C"/>
    <w:rsid w:val="001837A7"/>
    <w:rsid w:val="001933C1"/>
    <w:rsid w:val="001B72EA"/>
    <w:rsid w:val="001C0430"/>
    <w:rsid w:val="001C0591"/>
    <w:rsid w:val="001D4F14"/>
    <w:rsid w:val="001F1361"/>
    <w:rsid w:val="001F242F"/>
    <w:rsid w:val="001F666E"/>
    <w:rsid w:val="00202BC6"/>
    <w:rsid w:val="002031CA"/>
    <w:rsid w:val="00211488"/>
    <w:rsid w:val="002214A4"/>
    <w:rsid w:val="0022498B"/>
    <w:rsid w:val="002253AB"/>
    <w:rsid w:val="00232FEF"/>
    <w:rsid w:val="00251EC4"/>
    <w:rsid w:val="002528A8"/>
    <w:rsid w:val="0026120B"/>
    <w:rsid w:val="00261447"/>
    <w:rsid w:val="0026444C"/>
    <w:rsid w:val="00267184"/>
    <w:rsid w:val="00273855"/>
    <w:rsid w:val="0027601A"/>
    <w:rsid w:val="00292BDB"/>
    <w:rsid w:val="00294704"/>
    <w:rsid w:val="002A71B0"/>
    <w:rsid w:val="002C23C7"/>
    <w:rsid w:val="002C5304"/>
    <w:rsid w:val="002C7CA6"/>
    <w:rsid w:val="002D13CE"/>
    <w:rsid w:val="002D757B"/>
    <w:rsid w:val="002F02CD"/>
    <w:rsid w:val="002F27A1"/>
    <w:rsid w:val="003005CD"/>
    <w:rsid w:val="00304443"/>
    <w:rsid w:val="0031349E"/>
    <w:rsid w:val="003135BE"/>
    <w:rsid w:val="00314B14"/>
    <w:rsid w:val="00317AF3"/>
    <w:rsid w:val="00341C4C"/>
    <w:rsid w:val="003459F3"/>
    <w:rsid w:val="00347A03"/>
    <w:rsid w:val="003573FD"/>
    <w:rsid w:val="00381D02"/>
    <w:rsid w:val="00392EC5"/>
    <w:rsid w:val="003A3CFC"/>
    <w:rsid w:val="003A6E24"/>
    <w:rsid w:val="003B06E7"/>
    <w:rsid w:val="003B085E"/>
    <w:rsid w:val="003B1BBB"/>
    <w:rsid w:val="003E5108"/>
    <w:rsid w:val="003E5E24"/>
    <w:rsid w:val="003F4583"/>
    <w:rsid w:val="003F72E2"/>
    <w:rsid w:val="0040553D"/>
    <w:rsid w:val="0040579D"/>
    <w:rsid w:val="00410422"/>
    <w:rsid w:val="004141AB"/>
    <w:rsid w:val="00421A77"/>
    <w:rsid w:val="004457FD"/>
    <w:rsid w:val="00457E57"/>
    <w:rsid w:val="00463281"/>
    <w:rsid w:val="004662DE"/>
    <w:rsid w:val="00472813"/>
    <w:rsid w:val="00492E63"/>
    <w:rsid w:val="00496C6E"/>
    <w:rsid w:val="004A4F49"/>
    <w:rsid w:val="004F3365"/>
    <w:rsid w:val="004F60F4"/>
    <w:rsid w:val="00501CE0"/>
    <w:rsid w:val="0050694E"/>
    <w:rsid w:val="00527C76"/>
    <w:rsid w:val="00530094"/>
    <w:rsid w:val="00532953"/>
    <w:rsid w:val="00552D79"/>
    <w:rsid w:val="00560052"/>
    <w:rsid w:val="00565865"/>
    <w:rsid w:val="005747E0"/>
    <w:rsid w:val="00576CCF"/>
    <w:rsid w:val="005823A7"/>
    <w:rsid w:val="005934BE"/>
    <w:rsid w:val="00595492"/>
    <w:rsid w:val="005A1BC7"/>
    <w:rsid w:val="005A30D7"/>
    <w:rsid w:val="005A72E5"/>
    <w:rsid w:val="005B2403"/>
    <w:rsid w:val="005E6B52"/>
    <w:rsid w:val="005E748F"/>
    <w:rsid w:val="005F3ED8"/>
    <w:rsid w:val="00605265"/>
    <w:rsid w:val="006104C9"/>
    <w:rsid w:val="0061369B"/>
    <w:rsid w:val="00616727"/>
    <w:rsid w:val="006205A3"/>
    <w:rsid w:val="00624D3B"/>
    <w:rsid w:val="00645210"/>
    <w:rsid w:val="006455B5"/>
    <w:rsid w:val="006542D3"/>
    <w:rsid w:val="0065765D"/>
    <w:rsid w:val="00662D43"/>
    <w:rsid w:val="00675222"/>
    <w:rsid w:val="00676521"/>
    <w:rsid w:val="00686E33"/>
    <w:rsid w:val="006B2877"/>
    <w:rsid w:val="006B6D36"/>
    <w:rsid w:val="006C03F8"/>
    <w:rsid w:val="006C05F9"/>
    <w:rsid w:val="006C2841"/>
    <w:rsid w:val="006C6516"/>
    <w:rsid w:val="006D092F"/>
    <w:rsid w:val="006D19F8"/>
    <w:rsid w:val="006D3751"/>
    <w:rsid w:val="006F03E8"/>
    <w:rsid w:val="00706CBF"/>
    <w:rsid w:val="0071384D"/>
    <w:rsid w:val="00714298"/>
    <w:rsid w:val="00726F7D"/>
    <w:rsid w:val="00775B4E"/>
    <w:rsid w:val="00780BB2"/>
    <w:rsid w:val="00785D91"/>
    <w:rsid w:val="007B6534"/>
    <w:rsid w:val="007B7545"/>
    <w:rsid w:val="007C1654"/>
    <w:rsid w:val="007C3419"/>
    <w:rsid w:val="007D19B8"/>
    <w:rsid w:val="007D3D2F"/>
    <w:rsid w:val="007E03E5"/>
    <w:rsid w:val="0080054A"/>
    <w:rsid w:val="008027EE"/>
    <w:rsid w:val="008072F7"/>
    <w:rsid w:val="00813998"/>
    <w:rsid w:val="00820EC9"/>
    <w:rsid w:val="00823EC4"/>
    <w:rsid w:val="00824A14"/>
    <w:rsid w:val="0082553D"/>
    <w:rsid w:val="00827AA3"/>
    <w:rsid w:val="00835C2E"/>
    <w:rsid w:val="00840BD4"/>
    <w:rsid w:val="00843714"/>
    <w:rsid w:val="00844A69"/>
    <w:rsid w:val="00844BC3"/>
    <w:rsid w:val="00850537"/>
    <w:rsid w:val="0087324E"/>
    <w:rsid w:val="00881ABB"/>
    <w:rsid w:val="00893402"/>
    <w:rsid w:val="00897286"/>
    <w:rsid w:val="008A1DA9"/>
    <w:rsid w:val="008C7B62"/>
    <w:rsid w:val="008D3691"/>
    <w:rsid w:val="008E1E03"/>
    <w:rsid w:val="008E296F"/>
    <w:rsid w:val="008E44F9"/>
    <w:rsid w:val="008E72D4"/>
    <w:rsid w:val="008E7687"/>
    <w:rsid w:val="0091088D"/>
    <w:rsid w:val="00916A5B"/>
    <w:rsid w:val="00922D98"/>
    <w:rsid w:val="00937B30"/>
    <w:rsid w:val="009438A9"/>
    <w:rsid w:val="009470A3"/>
    <w:rsid w:val="009616CE"/>
    <w:rsid w:val="009724B4"/>
    <w:rsid w:val="00972D30"/>
    <w:rsid w:val="00973E63"/>
    <w:rsid w:val="00990F8D"/>
    <w:rsid w:val="009924B5"/>
    <w:rsid w:val="009D73EF"/>
    <w:rsid w:val="009E2562"/>
    <w:rsid w:val="009F079A"/>
    <w:rsid w:val="009F0C8C"/>
    <w:rsid w:val="009F5559"/>
    <w:rsid w:val="00A013FE"/>
    <w:rsid w:val="00A03021"/>
    <w:rsid w:val="00A17BA2"/>
    <w:rsid w:val="00A22131"/>
    <w:rsid w:val="00A25E56"/>
    <w:rsid w:val="00A3005E"/>
    <w:rsid w:val="00A36BC5"/>
    <w:rsid w:val="00A37ABE"/>
    <w:rsid w:val="00A42184"/>
    <w:rsid w:val="00A44777"/>
    <w:rsid w:val="00A47FB8"/>
    <w:rsid w:val="00A64939"/>
    <w:rsid w:val="00A70E1D"/>
    <w:rsid w:val="00A732C6"/>
    <w:rsid w:val="00A75DE8"/>
    <w:rsid w:val="00A77D2E"/>
    <w:rsid w:val="00A830B3"/>
    <w:rsid w:val="00A90B78"/>
    <w:rsid w:val="00A93016"/>
    <w:rsid w:val="00AA57CC"/>
    <w:rsid w:val="00AD5CBE"/>
    <w:rsid w:val="00AE056D"/>
    <w:rsid w:val="00AE2543"/>
    <w:rsid w:val="00AF2DEB"/>
    <w:rsid w:val="00B033F2"/>
    <w:rsid w:val="00B05741"/>
    <w:rsid w:val="00B121F0"/>
    <w:rsid w:val="00B20B7C"/>
    <w:rsid w:val="00B2561E"/>
    <w:rsid w:val="00B31BA6"/>
    <w:rsid w:val="00B342F5"/>
    <w:rsid w:val="00B40A25"/>
    <w:rsid w:val="00B471D1"/>
    <w:rsid w:val="00B62354"/>
    <w:rsid w:val="00B94C98"/>
    <w:rsid w:val="00BE6A05"/>
    <w:rsid w:val="00BE6ADA"/>
    <w:rsid w:val="00C105DD"/>
    <w:rsid w:val="00C11413"/>
    <w:rsid w:val="00C20472"/>
    <w:rsid w:val="00C307DE"/>
    <w:rsid w:val="00C552CD"/>
    <w:rsid w:val="00C721FD"/>
    <w:rsid w:val="00C7491B"/>
    <w:rsid w:val="00C8628D"/>
    <w:rsid w:val="00C86DD5"/>
    <w:rsid w:val="00C961EB"/>
    <w:rsid w:val="00CA715D"/>
    <w:rsid w:val="00CC5913"/>
    <w:rsid w:val="00CC7621"/>
    <w:rsid w:val="00CD0DA6"/>
    <w:rsid w:val="00CE3DDE"/>
    <w:rsid w:val="00CE550F"/>
    <w:rsid w:val="00CF3A3A"/>
    <w:rsid w:val="00D02BA0"/>
    <w:rsid w:val="00D1394C"/>
    <w:rsid w:val="00D17E78"/>
    <w:rsid w:val="00D21EB1"/>
    <w:rsid w:val="00D224C6"/>
    <w:rsid w:val="00D2356A"/>
    <w:rsid w:val="00D31F38"/>
    <w:rsid w:val="00D33E04"/>
    <w:rsid w:val="00D34591"/>
    <w:rsid w:val="00D402F7"/>
    <w:rsid w:val="00D40E48"/>
    <w:rsid w:val="00D718F4"/>
    <w:rsid w:val="00D87CFB"/>
    <w:rsid w:val="00D969AC"/>
    <w:rsid w:val="00DA4870"/>
    <w:rsid w:val="00DB12AF"/>
    <w:rsid w:val="00DB26F8"/>
    <w:rsid w:val="00DB33FD"/>
    <w:rsid w:val="00DB74E5"/>
    <w:rsid w:val="00DC3241"/>
    <w:rsid w:val="00DD448F"/>
    <w:rsid w:val="00DD6661"/>
    <w:rsid w:val="00DF6F8B"/>
    <w:rsid w:val="00E03435"/>
    <w:rsid w:val="00E15320"/>
    <w:rsid w:val="00E21599"/>
    <w:rsid w:val="00E21742"/>
    <w:rsid w:val="00E24F62"/>
    <w:rsid w:val="00E31033"/>
    <w:rsid w:val="00E31136"/>
    <w:rsid w:val="00E3199C"/>
    <w:rsid w:val="00E433D3"/>
    <w:rsid w:val="00E60847"/>
    <w:rsid w:val="00E64128"/>
    <w:rsid w:val="00E65C97"/>
    <w:rsid w:val="00E718A0"/>
    <w:rsid w:val="00E75630"/>
    <w:rsid w:val="00EA3329"/>
    <w:rsid w:val="00EC05CA"/>
    <w:rsid w:val="00EC2C80"/>
    <w:rsid w:val="00EC72F7"/>
    <w:rsid w:val="00ED4F31"/>
    <w:rsid w:val="00EE010F"/>
    <w:rsid w:val="00EF4465"/>
    <w:rsid w:val="00F00258"/>
    <w:rsid w:val="00F03C2D"/>
    <w:rsid w:val="00F15781"/>
    <w:rsid w:val="00F324A7"/>
    <w:rsid w:val="00F345CC"/>
    <w:rsid w:val="00F417E4"/>
    <w:rsid w:val="00F42AC4"/>
    <w:rsid w:val="00F605BE"/>
    <w:rsid w:val="00F65EEE"/>
    <w:rsid w:val="00F92659"/>
    <w:rsid w:val="00F93C4F"/>
    <w:rsid w:val="00F97294"/>
    <w:rsid w:val="00FA11BD"/>
    <w:rsid w:val="00FA2B21"/>
    <w:rsid w:val="00FA4817"/>
    <w:rsid w:val="00FA522D"/>
    <w:rsid w:val="00FF1AAA"/>
    <w:rsid w:val="00FF2AE0"/>
    <w:rsid w:val="00FF63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14382"/>
  <w15:docId w15:val="{279EEB25-CFD0-4FA2-B078-72451C8EE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D91"/>
    <w:pPr>
      <w:widowControl w:val="0"/>
      <w:autoSpaceDE w:val="0"/>
      <w:autoSpaceDN w:val="0"/>
      <w:adjustRightInd w:val="0"/>
    </w:pPr>
    <w:rPr>
      <w:rFonts w:ascii="宋体" w:eastAsia="宋体" w:hAnsi="Times New Roman" w:cs="Times New Roman"/>
      <w:kern w:val="0"/>
      <w:sz w:val="3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5D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85D91"/>
    <w:rPr>
      <w:sz w:val="18"/>
      <w:szCs w:val="18"/>
    </w:rPr>
  </w:style>
  <w:style w:type="paragraph" w:styleId="a4">
    <w:name w:val="footer"/>
    <w:basedOn w:val="a"/>
    <w:link w:val="Char0"/>
    <w:uiPriority w:val="99"/>
    <w:unhideWhenUsed/>
    <w:rsid w:val="00785D91"/>
    <w:pPr>
      <w:tabs>
        <w:tab w:val="center" w:pos="4153"/>
        <w:tab w:val="right" w:pos="8306"/>
      </w:tabs>
      <w:snapToGrid w:val="0"/>
    </w:pPr>
    <w:rPr>
      <w:sz w:val="18"/>
      <w:szCs w:val="18"/>
    </w:rPr>
  </w:style>
  <w:style w:type="character" w:customStyle="1" w:styleId="Char0">
    <w:name w:val="页脚 Char"/>
    <w:basedOn w:val="a0"/>
    <w:link w:val="a4"/>
    <w:uiPriority w:val="99"/>
    <w:rsid w:val="00785D91"/>
    <w:rPr>
      <w:sz w:val="18"/>
      <w:szCs w:val="18"/>
    </w:rPr>
  </w:style>
  <w:style w:type="paragraph" w:styleId="a5">
    <w:name w:val="Normal (Web)"/>
    <w:basedOn w:val="a"/>
    <w:uiPriority w:val="99"/>
    <w:unhideWhenUsed/>
    <w:rsid w:val="00785D91"/>
    <w:pPr>
      <w:widowControl/>
      <w:spacing w:before="100" w:beforeAutospacing="1" w:after="100" w:afterAutospacing="1"/>
    </w:pPr>
    <w:rPr>
      <w:rFonts w:hAnsi="宋体" w:cs="宋体"/>
      <w:sz w:val="24"/>
    </w:rPr>
  </w:style>
  <w:style w:type="character" w:customStyle="1" w:styleId="font41">
    <w:name w:val="font41"/>
    <w:rsid w:val="00785D91"/>
    <w:rPr>
      <w:rFonts w:ascii="楷体" w:eastAsia="楷体" w:hAnsi="楷体" w:hint="eastAsia"/>
      <w:b w:val="0"/>
      <w:bCs w:val="0"/>
      <w:i w:val="0"/>
      <w:iCs w:val="0"/>
      <w:strike w:val="0"/>
      <w:dstrike w:val="0"/>
      <w:color w:val="000000"/>
      <w:sz w:val="24"/>
      <w:szCs w:val="24"/>
      <w:u w:val="none"/>
    </w:rPr>
  </w:style>
  <w:style w:type="character" w:customStyle="1" w:styleId="font31">
    <w:name w:val="font31"/>
    <w:rsid w:val="00785D91"/>
    <w:rPr>
      <w:rFonts w:ascii="楷体" w:eastAsia="楷体" w:hAnsi="楷体" w:hint="eastAsia"/>
      <w:b w:val="0"/>
      <w:bCs w:val="0"/>
      <w:i w:val="0"/>
      <w:iCs w:val="0"/>
      <w:strike w:val="0"/>
      <w:dstrike w:val="0"/>
      <w:color w:val="000000"/>
      <w:sz w:val="24"/>
      <w:szCs w:val="24"/>
      <w:u w:val="none"/>
    </w:rPr>
  </w:style>
  <w:style w:type="character" w:customStyle="1" w:styleId="font01">
    <w:name w:val="font01"/>
    <w:rsid w:val="00785D91"/>
    <w:rPr>
      <w:rFonts w:ascii="楷体" w:eastAsia="楷体" w:hAnsi="楷体" w:hint="eastAsia"/>
      <w:b w:val="0"/>
      <w:bCs w:val="0"/>
      <w:i w:val="0"/>
      <w:iCs w:val="0"/>
      <w:strike w:val="0"/>
      <w:dstrike w:val="0"/>
      <w:color w:val="000000"/>
      <w:sz w:val="24"/>
      <w:szCs w:val="24"/>
      <w:u w:val="none"/>
    </w:rPr>
  </w:style>
  <w:style w:type="character" w:customStyle="1" w:styleId="font11">
    <w:name w:val="font11"/>
    <w:rsid w:val="00785D91"/>
    <w:rPr>
      <w:rFonts w:ascii="楷体" w:eastAsia="楷体" w:hAnsi="楷体" w:hint="eastAsia"/>
      <w:b w:val="0"/>
      <w:bCs w:val="0"/>
      <w:i w:val="0"/>
      <w:iCs w:val="0"/>
      <w:strike w:val="0"/>
      <w:dstrike w:val="0"/>
      <w:color w:val="000000"/>
      <w:sz w:val="24"/>
      <w:szCs w:val="24"/>
      <w:u w:val="none"/>
    </w:rPr>
  </w:style>
  <w:style w:type="paragraph" w:styleId="a6">
    <w:name w:val="List Paragraph"/>
    <w:basedOn w:val="a"/>
    <w:uiPriority w:val="34"/>
    <w:qFormat/>
    <w:rsid w:val="00251EC4"/>
    <w:pPr>
      <w:ind w:firstLineChars="200" w:firstLine="420"/>
    </w:pPr>
  </w:style>
  <w:style w:type="character" w:styleId="a7">
    <w:name w:val="annotation reference"/>
    <w:basedOn w:val="a0"/>
    <w:uiPriority w:val="99"/>
    <w:semiHidden/>
    <w:unhideWhenUsed/>
    <w:rsid w:val="00560052"/>
    <w:rPr>
      <w:sz w:val="21"/>
      <w:szCs w:val="21"/>
    </w:rPr>
  </w:style>
  <w:style w:type="paragraph" w:styleId="a8">
    <w:name w:val="annotation text"/>
    <w:basedOn w:val="a"/>
    <w:link w:val="Char1"/>
    <w:uiPriority w:val="99"/>
    <w:semiHidden/>
    <w:unhideWhenUsed/>
    <w:rsid w:val="00560052"/>
  </w:style>
  <w:style w:type="character" w:customStyle="1" w:styleId="Char1">
    <w:name w:val="批注文字 Char"/>
    <w:basedOn w:val="a0"/>
    <w:link w:val="a8"/>
    <w:uiPriority w:val="99"/>
    <w:semiHidden/>
    <w:rsid w:val="00560052"/>
    <w:rPr>
      <w:rFonts w:ascii="宋体" w:eastAsia="宋体" w:hAnsi="Times New Roman" w:cs="Times New Roman"/>
      <w:kern w:val="0"/>
      <w:sz w:val="34"/>
      <w:szCs w:val="20"/>
    </w:rPr>
  </w:style>
  <w:style w:type="paragraph" w:styleId="a9">
    <w:name w:val="annotation subject"/>
    <w:basedOn w:val="a8"/>
    <w:next w:val="a8"/>
    <w:link w:val="Char2"/>
    <w:uiPriority w:val="99"/>
    <w:semiHidden/>
    <w:unhideWhenUsed/>
    <w:rsid w:val="00560052"/>
    <w:rPr>
      <w:b/>
      <w:bCs/>
    </w:rPr>
  </w:style>
  <w:style w:type="character" w:customStyle="1" w:styleId="Char2">
    <w:name w:val="批注主题 Char"/>
    <w:basedOn w:val="Char1"/>
    <w:link w:val="a9"/>
    <w:uiPriority w:val="99"/>
    <w:semiHidden/>
    <w:rsid w:val="00560052"/>
    <w:rPr>
      <w:rFonts w:ascii="宋体" w:eastAsia="宋体" w:hAnsi="Times New Roman" w:cs="Times New Roman"/>
      <w:b/>
      <w:bCs/>
      <w:kern w:val="0"/>
      <w:sz w:val="34"/>
      <w:szCs w:val="20"/>
    </w:rPr>
  </w:style>
  <w:style w:type="paragraph" w:styleId="aa">
    <w:name w:val="Balloon Text"/>
    <w:basedOn w:val="a"/>
    <w:link w:val="Char3"/>
    <w:uiPriority w:val="99"/>
    <w:semiHidden/>
    <w:unhideWhenUsed/>
    <w:rsid w:val="00560052"/>
    <w:rPr>
      <w:sz w:val="18"/>
      <w:szCs w:val="18"/>
    </w:rPr>
  </w:style>
  <w:style w:type="character" w:customStyle="1" w:styleId="Char3">
    <w:name w:val="批注框文本 Char"/>
    <w:basedOn w:val="a0"/>
    <w:link w:val="aa"/>
    <w:uiPriority w:val="99"/>
    <w:semiHidden/>
    <w:rsid w:val="00560052"/>
    <w:rPr>
      <w:rFonts w:ascii="宋体" w:eastAsia="宋体" w:hAnsi="Times New Roman" w:cs="Times New Roman"/>
      <w:kern w:val="0"/>
      <w:sz w:val="18"/>
      <w:szCs w:val="18"/>
    </w:rPr>
  </w:style>
  <w:style w:type="paragraph" w:customStyle="1" w:styleId="ParaCharCharCharCharCharCharChar">
    <w:name w:val="默认段落字体 Para Char Char Char Char Char Char Char"/>
    <w:basedOn w:val="a"/>
    <w:rsid w:val="00893402"/>
    <w:pPr>
      <w:autoSpaceDE/>
      <w:autoSpaceDN/>
      <w:adjustRightInd/>
      <w:jc w:val="both"/>
    </w:pPr>
    <w:rPr>
      <w:rFonts w:ascii="Times New Roman"/>
      <w:kern w:val="2"/>
      <w:sz w:val="24"/>
    </w:rPr>
  </w:style>
  <w:style w:type="table" w:styleId="ab">
    <w:name w:val="Table Grid"/>
    <w:basedOn w:val="a1"/>
    <w:qFormat/>
    <w:rsid w:val="00211488"/>
    <w:pPr>
      <w:widowControl w:val="0"/>
      <w:jc w:val="both"/>
    </w:pPr>
    <w:rPr>
      <w:rFonts w:ascii="Times New Roman" w:eastAsia="宋体" w:hAnsi="Times New Roman" w:cs="Times New Roman"/>
      <w:kern w:val="0"/>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31174">
      <w:bodyDiv w:val="1"/>
      <w:marLeft w:val="0"/>
      <w:marRight w:val="0"/>
      <w:marTop w:val="0"/>
      <w:marBottom w:val="0"/>
      <w:divBdr>
        <w:top w:val="none" w:sz="0" w:space="0" w:color="auto"/>
        <w:left w:val="none" w:sz="0" w:space="0" w:color="auto"/>
        <w:bottom w:val="none" w:sz="0" w:space="0" w:color="auto"/>
        <w:right w:val="none" w:sz="0" w:space="0" w:color="auto"/>
      </w:divBdr>
      <w:divsChild>
        <w:div w:id="1615401292">
          <w:marLeft w:val="0"/>
          <w:marRight w:val="0"/>
          <w:marTop w:val="75"/>
          <w:marBottom w:val="75"/>
          <w:divBdr>
            <w:top w:val="none" w:sz="0" w:space="0" w:color="auto"/>
            <w:left w:val="none" w:sz="0" w:space="0" w:color="auto"/>
            <w:bottom w:val="none" w:sz="0" w:space="0" w:color="auto"/>
            <w:right w:val="none" w:sz="0" w:space="0" w:color="auto"/>
          </w:divBdr>
          <w:divsChild>
            <w:div w:id="1750106100">
              <w:marLeft w:val="0"/>
              <w:marRight w:val="0"/>
              <w:marTop w:val="0"/>
              <w:marBottom w:val="0"/>
              <w:divBdr>
                <w:top w:val="none" w:sz="0" w:space="0" w:color="auto"/>
                <w:left w:val="none" w:sz="0" w:space="0" w:color="auto"/>
                <w:bottom w:val="none" w:sz="0" w:space="0" w:color="auto"/>
                <w:right w:val="none" w:sz="0" w:space="0" w:color="auto"/>
              </w:divBdr>
            </w:div>
          </w:divsChild>
        </w:div>
        <w:div w:id="770127035">
          <w:marLeft w:val="0"/>
          <w:marRight w:val="0"/>
          <w:marTop w:val="75"/>
          <w:marBottom w:val="75"/>
          <w:divBdr>
            <w:top w:val="none" w:sz="0" w:space="0" w:color="auto"/>
            <w:left w:val="none" w:sz="0" w:space="0" w:color="auto"/>
            <w:bottom w:val="none" w:sz="0" w:space="0" w:color="auto"/>
            <w:right w:val="none" w:sz="0" w:space="0" w:color="auto"/>
          </w:divBdr>
          <w:divsChild>
            <w:div w:id="351299676">
              <w:marLeft w:val="0"/>
              <w:marRight w:val="0"/>
              <w:marTop w:val="0"/>
              <w:marBottom w:val="0"/>
              <w:divBdr>
                <w:top w:val="none" w:sz="0" w:space="0" w:color="auto"/>
                <w:left w:val="none" w:sz="0" w:space="0" w:color="auto"/>
                <w:bottom w:val="none" w:sz="0" w:space="0" w:color="auto"/>
                <w:right w:val="none" w:sz="0" w:space="0" w:color="auto"/>
              </w:divBdr>
            </w:div>
          </w:divsChild>
        </w:div>
        <w:div w:id="887230862">
          <w:marLeft w:val="0"/>
          <w:marRight w:val="0"/>
          <w:marTop w:val="75"/>
          <w:marBottom w:val="75"/>
          <w:divBdr>
            <w:top w:val="none" w:sz="0" w:space="0" w:color="auto"/>
            <w:left w:val="none" w:sz="0" w:space="0" w:color="auto"/>
            <w:bottom w:val="none" w:sz="0" w:space="0" w:color="auto"/>
            <w:right w:val="none" w:sz="0" w:space="0" w:color="auto"/>
          </w:divBdr>
          <w:divsChild>
            <w:div w:id="21851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4029">
      <w:bodyDiv w:val="1"/>
      <w:marLeft w:val="0"/>
      <w:marRight w:val="0"/>
      <w:marTop w:val="0"/>
      <w:marBottom w:val="0"/>
      <w:divBdr>
        <w:top w:val="none" w:sz="0" w:space="0" w:color="auto"/>
        <w:left w:val="none" w:sz="0" w:space="0" w:color="auto"/>
        <w:bottom w:val="none" w:sz="0" w:space="0" w:color="auto"/>
        <w:right w:val="none" w:sz="0" w:space="0" w:color="auto"/>
      </w:divBdr>
      <w:divsChild>
        <w:div w:id="435515830">
          <w:marLeft w:val="0"/>
          <w:marRight w:val="0"/>
          <w:marTop w:val="0"/>
          <w:marBottom w:val="0"/>
          <w:divBdr>
            <w:top w:val="none" w:sz="0" w:space="0" w:color="auto"/>
            <w:left w:val="none" w:sz="0" w:space="0" w:color="auto"/>
            <w:bottom w:val="none" w:sz="0" w:space="0" w:color="auto"/>
            <w:right w:val="none" w:sz="0" w:space="0" w:color="auto"/>
          </w:divBdr>
          <w:divsChild>
            <w:div w:id="1458376599">
              <w:marLeft w:val="0"/>
              <w:marRight w:val="0"/>
              <w:marTop w:val="150"/>
              <w:marBottom w:val="150"/>
              <w:divBdr>
                <w:top w:val="none" w:sz="0" w:space="0" w:color="auto"/>
                <w:left w:val="none" w:sz="0" w:space="0" w:color="auto"/>
                <w:bottom w:val="none" w:sz="0" w:space="0" w:color="auto"/>
                <w:right w:val="none" w:sz="0" w:space="0" w:color="auto"/>
              </w:divBdr>
              <w:divsChild>
                <w:div w:id="382489791">
                  <w:marLeft w:val="0"/>
                  <w:marRight w:val="0"/>
                  <w:marTop w:val="0"/>
                  <w:marBottom w:val="0"/>
                  <w:divBdr>
                    <w:top w:val="none" w:sz="0" w:space="0" w:color="auto"/>
                    <w:left w:val="none" w:sz="0" w:space="0" w:color="auto"/>
                    <w:bottom w:val="none" w:sz="0" w:space="0" w:color="auto"/>
                    <w:right w:val="none" w:sz="0" w:space="0" w:color="auto"/>
                  </w:divBdr>
                  <w:divsChild>
                    <w:div w:id="1510217406">
                      <w:marLeft w:val="135"/>
                      <w:marRight w:val="0"/>
                      <w:marTop w:val="0"/>
                      <w:marBottom w:val="0"/>
                      <w:divBdr>
                        <w:top w:val="none" w:sz="0" w:space="0" w:color="auto"/>
                        <w:left w:val="none" w:sz="0" w:space="0" w:color="auto"/>
                        <w:bottom w:val="none" w:sz="0" w:space="0" w:color="auto"/>
                        <w:right w:val="none" w:sz="0" w:space="0" w:color="auto"/>
                      </w:divBdr>
                      <w:divsChild>
                        <w:div w:id="836967445">
                          <w:marLeft w:val="0"/>
                          <w:marRight w:val="0"/>
                          <w:marTop w:val="0"/>
                          <w:marBottom w:val="0"/>
                          <w:divBdr>
                            <w:top w:val="none" w:sz="0" w:space="0" w:color="auto"/>
                            <w:left w:val="none" w:sz="0" w:space="0" w:color="auto"/>
                            <w:bottom w:val="none" w:sz="0" w:space="0" w:color="auto"/>
                            <w:right w:val="none" w:sz="0" w:space="0" w:color="auto"/>
                          </w:divBdr>
                          <w:divsChild>
                            <w:div w:id="11036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093396">
      <w:bodyDiv w:val="1"/>
      <w:marLeft w:val="0"/>
      <w:marRight w:val="0"/>
      <w:marTop w:val="0"/>
      <w:marBottom w:val="0"/>
      <w:divBdr>
        <w:top w:val="none" w:sz="0" w:space="0" w:color="auto"/>
        <w:left w:val="none" w:sz="0" w:space="0" w:color="auto"/>
        <w:bottom w:val="none" w:sz="0" w:space="0" w:color="auto"/>
        <w:right w:val="none" w:sz="0" w:space="0" w:color="auto"/>
      </w:divBdr>
      <w:divsChild>
        <w:div w:id="1413509473">
          <w:marLeft w:val="0"/>
          <w:marRight w:val="0"/>
          <w:marTop w:val="75"/>
          <w:marBottom w:val="75"/>
          <w:divBdr>
            <w:top w:val="none" w:sz="0" w:space="0" w:color="auto"/>
            <w:left w:val="none" w:sz="0" w:space="0" w:color="auto"/>
            <w:bottom w:val="none" w:sz="0" w:space="0" w:color="auto"/>
            <w:right w:val="none" w:sz="0" w:space="0" w:color="auto"/>
          </w:divBdr>
          <w:divsChild>
            <w:div w:id="756098279">
              <w:marLeft w:val="0"/>
              <w:marRight w:val="0"/>
              <w:marTop w:val="0"/>
              <w:marBottom w:val="0"/>
              <w:divBdr>
                <w:top w:val="none" w:sz="0" w:space="0" w:color="auto"/>
                <w:left w:val="none" w:sz="0" w:space="0" w:color="auto"/>
                <w:bottom w:val="none" w:sz="0" w:space="0" w:color="auto"/>
                <w:right w:val="none" w:sz="0" w:space="0" w:color="auto"/>
              </w:divBdr>
            </w:div>
          </w:divsChild>
        </w:div>
        <w:div w:id="397175179">
          <w:marLeft w:val="0"/>
          <w:marRight w:val="0"/>
          <w:marTop w:val="75"/>
          <w:marBottom w:val="75"/>
          <w:divBdr>
            <w:top w:val="none" w:sz="0" w:space="0" w:color="auto"/>
            <w:left w:val="none" w:sz="0" w:space="0" w:color="auto"/>
            <w:bottom w:val="none" w:sz="0" w:space="0" w:color="auto"/>
            <w:right w:val="none" w:sz="0" w:space="0" w:color="auto"/>
          </w:divBdr>
          <w:divsChild>
            <w:div w:id="111621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96070">
      <w:bodyDiv w:val="1"/>
      <w:marLeft w:val="0"/>
      <w:marRight w:val="0"/>
      <w:marTop w:val="0"/>
      <w:marBottom w:val="0"/>
      <w:divBdr>
        <w:top w:val="none" w:sz="0" w:space="0" w:color="auto"/>
        <w:left w:val="none" w:sz="0" w:space="0" w:color="auto"/>
        <w:bottom w:val="none" w:sz="0" w:space="0" w:color="auto"/>
        <w:right w:val="none" w:sz="0" w:space="0" w:color="auto"/>
      </w:divBdr>
    </w:div>
    <w:div w:id="446580244">
      <w:bodyDiv w:val="1"/>
      <w:marLeft w:val="0"/>
      <w:marRight w:val="0"/>
      <w:marTop w:val="0"/>
      <w:marBottom w:val="0"/>
      <w:divBdr>
        <w:top w:val="none" w:sz="0" w:space="0" w:color="auto"/>
        <w:left w:val="none" w:sz="0" w:space="0" w:color="auto"/>
        <w:bottom w:val="none" w:sz="0" w:space="0" w:color="auto"/>
        <w:right w:val="none" w:sz="0" w:space="0" w:color="auto"/>
      </w:divBdr>
    </w:div>
    <w:div w:id="610163071">
      <w:bodyDiv w:val="1"/>
      <w:marLeft w:val="0"/>
      <w:marRight w:val="0"/>
      <w:marTop w:val="0"/>
      <w:marBottom w:val="0"/>
      <w:divBdr>
        <w:top w:val="none" w:sz="0" w:space="0" w:color="auto"/>
        <w:left w:val="none" w:sz="0" w:space="0" w:color="auto"/>
        <w:bottom w:val="none" w:sz="0" w:space="0" w:color="auto"/>
        <w:right w:val="none" w:sz="0" w:space="0" w:color="auto"/>
      </w:divBdr>
      <w:divsChild>
        <w:div w:id="1814331126">
          <w:marLeft w:val="0"/>
          <w:marRight w:val="0"/>
          <w:marTop w:val="75"/>
          <w:marBottom w:val="75"/>
          <w:divBdr>
            <w:top w:val="none" w:sz="0" w:space="0" w:color="auto"/>
            <w:left w:val="none" w:sz="0" w:space="0" w:color="auto"/>
            <w:bottom w:val="none" w:sz="0" w:space="0" w:color="auto"/>
            <w:right w:val="none" w:sz="0" w:space="0" w:color="auto"/>
          </w:divBdr>
          <w:divsChild>
            <w:div w:id="1865051630">
              <w:marLeft w:val="0"/>
              <w:marRight w:val="0"/>
              <w:marTop w:val="0"/>
              <w:marBottom w:val="0"/>
              <w:divBdr>
                <w:top w:val="none" w:sz="0" w:space="0" w:color="auto"/>
                <w:left w:val="none" w:sz="0" w:space="0" w:color="auto"/>
                <w:bottom w:val="none" w:sz="0" w:space="0" w:color="auto"/>
                <w:right w:val="none" w:sz="0" w:space="0" w:color="auto"/>
              </w:divBdr>
            </w:div>
          </w:divsChild>
        </w:div>
        <w:div w:id="2089377866">
          <w:marLeft w:val="0"/>
          <w:marRight w:val="0"/>
          <w:marTop w:val="75"/>
          <w:marBottom w:val="75"/>
          <w:divBdr>
            <w:top w:val="none" w:sz="0" w:space="0" w:color="auto"/>
            <w:left w:val="none" w:sz="0" w:space="0" w:color="auto"/>
            <w:bottom w:val="none" w:sz="0" w:space="0" w:color="auto"/>
            <w:right w:val="none" w:sz="0" w:space="0" w:color="auto"/>
          </w:divBdr>
          <w:divsChild>
            <w:div w:id="111706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762252">
      <w:bodyDiv w:val="1"/>
      <w:marLeft w:val="0"/>
      <w:marRight w:val="0"/>
      <w:marTop w:val="0"/>
      <w:marBottom w:val="0"/>
      <w:divBdr>
        <w:top w:val="none" w:sz="0" w:space="0" w:color="auto"/>
        <w:left w:val="none" w:sz="0" w:space="0" w:color="auto"/>
        <w:bottom w:val="none" w:sz="0" w:space="0" w:color="auto"/>
        <w:right w:val="none" w:sz="0" w:space="0" w:color="auto"/>
      </w:divBdr>
    </w:div>
    <w:div w:id="1013459073">
      <w:bodyDiv w:val="1"/>
      <w:marLeft w:val="0"/>
      <w:marRight w:val="0"/>
      <w:marTop w:val="0"/>
      <w:marBottom w:val="0"/>
      <w:divBdr>
        <w:top w:val="none" w:sz="0" w:space="0" w:color="auto"/>
        <w:left w:val="none" w:sz="0" w:space="0" w:color="auto"/>
        <w:bottom w:val="none" w:sz="0" w:space="0" w:color="auto"/>
        <w:right w:val="none" w:sz="0" w:space="0" w:color="auto"/>
      </w:divBdr>
      <w:divsChild>
        <w:div w:id="656610129">
          <w:marLeft w:val="0"/>
          <w:marRight w:val="0"/>
          <w:marTop w:val="75"/>
          <w:marBottom w:val="75"/>
          <w:divBdr>
            <w:top w:val="none" w:sz="0" w:space="0" w:color="auto"/>
            <w:left w:val="none" w:sz="0" w:space="0" w:color="auto"/>
            <w:bottom w:val="none" w:sz="0" w:space="0" w:color="auto"/>
            <w:right w:val="none" w:sz="0" w:space="0" w:color="auto"/>
          </w:divBdr>
          <w:divsChild>
            <w:div w:id="1823424728">
              <w:marLeft w:val="0"/>
              <w:marRight w:val="0"/>
              <w:marTop w:val="0"/>
              <w:marBottom w:val="0"/>
              <w:divBdr>
                <w:top w:val="none" w:sz="0" w:space="0" w:color="auto"/>
                <w:left w:val="none" w:sz="0" w:space="0" w:color="auto"/>
                <w:bottom w:val="none" w:sz="0" w:space="0" w:color="auto"/>
                <w:right w:val="none" w:sz="0" w:space="0" w:color="auto"/>
              </w:divBdr>
            </w:div>
          </w:divsChild>
        </w:div>
        <w:div w:id="601954567">
          <w:marLeft w:val="0"/>
          <w:marRight w:val="0"/>
          <w:marTop w:val="75"/>
          <w:marBottom w:val="75"/>
          <w:divBdr>
            <w:top w:val="none" w:sz="0" w:space="0" w:color="auto"/>
            <w:left w:val="none" w:sz="0" w:space="0" w:color="auto"/>
            <w:bottom w:val="none" w:sz="0" w:space="0" w:color="auto"/>
            <w:right w:val="none" w:sz="0" w:space="0" w:color="auto"/>
          </w:divBdr>
          <w:divsChild>
            <w:div w:id="62372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851890">
      <w:bodyDiv w:val="1"/>
      <w:marLeft w:val="0"/>
      <w:marRight w:val="0"/>
      <w:marTop w:val="0"/>
      <w:marBottom w:val="0"/>
      <w:divBdr>
        <w:top w:val="none" w:sz="0" w:space="0" w:color="auto"/>
        <w:left w:val="none" w:sz="0" w:space="0" w:color="auto"/>
        <w:bottom w:val="none" w:sz="0" w:space="0" w:color="auto"/>
        <w:right w:val="none" w:sz="0" w:space="0" w:color="auto"/>
      </w:divBdr>
    </w:div>
    <w:div w:id="1438479466">
      <w:bodyDiv w:val="1"/>
      <w:marLeft w:val="0"/>
      <w:marRight w:val="0"/>
      <w:marTop w:val="0"/>
      <w:marBottom w:val="0"/>
      <w:divBdr>
        <w:top w:val="none" w:sz="0" w:space="0" w:color="auto"/>
        <w:left w:val="none" w:sz="0" w:space="0" w:color="auto"/>
        <w:bottom w:val="none" w:sz="0" w:space="0" w:color="auto"/>
        <w:right w:val="none" w:sz="0" w:space="0" w:color="auto"/>
      </w:divBdr>
      <w:divsChild>
        <w:div w:id="1670593103">
          <w:marLeft w:val="0"/>
          <w:marRight w:val="0"/>
          <w:marTop w:val="75"/>
          <w:marBottom w:val="75"/>
          <w:divBdr>
            <w:top w:val="none" w:sz="0" w:space="0" w:color="auto"/>
            <w:left w:val="none" w:sz="0" w:space="0" w:color="auto"/>
            <w:bottom w:val="none" w:sz="0" w:space="0" w:color="auto"/>
            <w:right w:val="none" w:sz="0" w:space="0" w:color="auto"/>
          </w:divBdr>
          <w:divsChild>
            <w:div w:id="86070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879495">
      <w:bodyDiv w:val="1"/>
      <w:marLeft w:val="0"/>
      <w:marRight w:val="0"/>
      <w:marTop w:val="0"/>
      <w:marBottom w:val="0"/>
      <w:divBdr>
        <w:top w:val="none" w:sz="0" w:space="0" w:color="auto"/>
        <w:left w:val="none" w:sz="0" w:space="0" w:color="auto"/>
        <w:bottom w:val="none" w:sz="0" w:space="0" w:color="auto"/>
        <w:right w:val="none" w:sz="0" w:space="0" w:color="auto"/>
      </w:divBdr>
      <w:divsChild>
        <w:div w:id="810947658">
          <w:marLeft w:val="0"/>
          <w:marRight w:val="0"/>
          <w:marTop w:val="0"/>
          <w:marBottom w:val="0"/>
          <w:divBdr>
            <w:top w:val="none" w:sz="0" w:space="0" w:color="auto"/>
            <w:left w:val="none" w:sz="0" w:space="0" w:color="auto"/>
            <w:bottom w:val="none" w:sz="0" w:space="0" w:color="auto"/>
            <w:right w:val="none" w:sz="0" w:space="0" w:color="auto"/>
          </w:divBdr>
          <w:divsChild>
            <w:div w:id="1539004306">
              <w:marLeft w:val="0"/>
              <w:marRight w:val="0"/>
              <w:marTop w:val="150"/>
              <w:marBottom w:val="150"/>
              <w:divBdr>
                <w:top w:val="none" w:sz="0" w:space="0" w:color="auto"/>
                <w:left w:val="none" w:sz="0" w:space="0" w:color="auto"/>
                <w:bottom w:val="none" w:sz="0" w:space="0" w:color="auto"/>
                <w:right w:val="none" w:sz="0" w:space="0" w:color="auto"/>
              </w:divBdr>
              <w:divsChild>
                <w:div w:id="375659838">
                  <w:marLeft w:val="0"/>
                  <w:marRight w:val="0"/>
                  <w:marTop w:val="0"/>
                  <w:marBottom w:val="0"/>
                  <w:divBdr>
                    <w:top w:val="none" w:sz="0" w:space="0" w:color="auto"/>
                    <w:left w:val="none" w:sz="0" w:space="0" w:color="auto"/>
                    <w:bottom w:val="none" w:sz="0" w:space="0" w:color="auto"/>
                    <w:right w:val="none" w:sz="0" w:space="0" w:color="auto"/>
                  </w:divBdr>
                  <w:divsChild>
                    <w:div w:id="1172647583">
                      <w:marLeft w:val="135"/>
                      <w:marRight w:val="0"/>
                      <w:marTop w:val="0"/>
                      <w:marBottom w:val="0"/>
                      <w:divBdr>
                        <w:top w:val="none" w:sz="0" w:space="0" w:color="auto"/>
                        <w:left w:val="none" w:sz="0" w:space="0" w:color="auto"/>
                        <w:bottom w:val="none" w:sz="0" w:space="0" w:color="auto"/>
                        <w:right w:val="none" w:sz="0" w:space="0" w:color="auto"/>
                      </w:divBdr>
                      <w:divsChild>
                        <w:div w:id="242641199">
                          <w:marLeft w:val="0"/>
                          <w:marRight w:val="0"/>
                          <w:marTop w:val="0"/>
                          <w:marBottom w:val="0"/>
                          <w:divBdr>
                            <w:top w:val="none" w:sz="0" w:space="0" w:color="auto"/>
                            <w:left w:val="none" w:sz="0" w:space="0" w:color="auto"/>
                            <w:bottom w:val="none" w:sz="0" w:space="0" w:color="auto"/>
                            <w:right w:val="none" w:sz="0" w:space="0" w:color="auto"/>
                          </w:divBdr>
                          <w:divsChild>
                            <w:div w:id="651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267325">
      <w:bodyDiv w:val="1"/>
      <w:marLeft w:val="0"/>
      <w:marRight w:val="0"/>
      <w:marTop w:val="0"/>
      <w:marBottom w:val="0"/>
      <w:divBdr>
        <w:top w:val="none" w:sz="0" w:space="0" w:color="auto"/>
        <w:left w:val="none" w:sz="0" w:space="0" w:color="auto"/>
        <w:bottom w:val="none" w:sz="0" w:space="0" w:color="auto"/>
        <w:right w:val="none" w:sz="0" w:space="0" w:color="auto"/>
      </w:divBdr>
      <w:divsChild>
        <w:div w:id="1544976415">
          <w:marLeft w:val="0"/>
          <w:marRight w:val="0"/>
          <w:marTop w:val="75"/>
          <w:marBottom w:val="75"/>
          <w:divBdr>
            <w:top w:val="none" w:sz="0" w:space="0" w:color="auto"/>
            <w:left w:val="none" w:sz="0" w:space="0" w:color="auto"/>
            <w:bottom w:val="none" w:sz="0" w:space="0" w:color="auto"/>
            <w:right w:val="none" w:sz="0" w:space="0" w:color="auto"/>
          </w:divBdr>
          <w:divsChild>
            <w:div w:id="176884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18883">
      <w:bodyDiv w:val="1"/>
      <w:marLeft w:val="0"/>
      <w:marRight w:val="0"/>
      <w:marTop w:val="0"/>
      <w:marBottom w:val="0"/>
      <w:divBdr>
        <w:top w:val="none" w:sz="0" w:space="0" w:color="auto"/>
        <w:left w:val="none" w:sz="0" w:space="0" w:color="auto"/>
        <w:bottom w:val="none" w:sz="0" w:space="0" w:color="auto"/>
        <w:right w:val="none" w:sz="0" w:space="0" w:color="auto"/>
      </w:divBdr>
      <w:divsChild>
        <w:div w:id="1680043432">
          <w:marLeft w:val="0"/>
          <w:marRight w:val="0"/>
          <w:marTop w:val="75"/>
          <w:marBottom w:val="75"/>
          <w:divBdr>
            <w:top w:val="none" w:sz="0" w:space="0" w:color="auto"/>
            <w:left w:val="none" w:sz="0" w:space="0" w:color="auto"/>
            <w:bottom w:val="none" w:sz="0" w:space="0" w:color="auto"/>
            <w:right w:val="none" w:sz="0" w:space="0" w:color="auto"/>
          </w:divBdr>
          <w:divsChild>
            <w:div w:id="1926960012">
              <w:marLeft w:val="0"/>
              <w:marRight w:val="0"/>
              <w:marTop w:val="0"/>
              <w:marBottom w:val="0"/>
              <w:divBdr>
                <w:top w:val="none" w:sz="0" w:space="0" w:color="auto"/>
                <w:left w:val="none" w:sz="0" w:space="0" w:color="auto"/>
                <w:bottom w:val="none" w:sz="0" w:space="0" w:color="auto"/>
                <w:right w:val="none" w:sz="0" w:space="0" w:color="auto"/>
              </w:divBdr>
            </w:div>
          </w:divsChild>
        </w:div>
        <w:div w:id="1118599716">
          <w:marLeft w:val="0"/>
          <w:marRight w:val="0"/>
          <w:marTop w:val="75"/>
          <w:marBottom w:val="75"/>
          <w:divBdr>
            <w:top w:val="none" w:sz="0" w:space="0" w:color="auto"/>
            <w:left w:val="none" w:sz="0" w:space="0" w:color="auto"/>
            <w:bottom w:val="none" w:sz="0" w:space="0" w:color="auto"/>
            <w:right w:val="none" w:sz="0" w:space="0" w:color="auto"/>
          </w:divBdr>
          <w:divsChild>
            <w:div w:id="16291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835917">
      <w:bodyDiv w:val="1"/>
      <w:marLeft w:val="0"/>
      <w:marRight w:val="0"/>
      <w:marTop w:val="0"/>
      <w:marBottom w:val="0"/>
      <w:divBdr>
        <w:top w:val="none" w:sz="0" w:space="0" w:color="auto"/>
        <w:left w:val="none" w:sz="0" w:space="0" w:color="auto"/>
        <w:bottom w:val="none" w:sz="0" w:space="0" w:color="auto"/>
        <w:right w:val="none" w:sz="0" w:space="0" w:color="auto"/>
      </w:divBdr>
      <w:divsChild>
        <w:div w:id="1041633500">
          <w:marLeft w:val="0"/>
          <w:marRight w:val="0"/>
          <w:marTop w:val="75"/>
          <w:marBottom w:val="75"/>
          <w:divBdr>
            <w:top w:val="none" w:sz="0" w:space="0" w:color="auto"/>
            <w:left w:val="none" w:sz="0" w:space="0" w:color="auto"/>
            <w:bottom w:val="none" w:sz="0" w:space="0" w:color="auto"/>
            <w:right w:val="none" w:sz="0" w:space="0" w:color="auto"/>
          </w:divBdr>
          <w:divsChild>
            <w:div w:id="1567378058">
              <w:marLeft w:val="0"/>
              <w:marRight w:val="0"/>
              <w:marTop w:val="0"/>
              <w:marBottom w:val="0"/>
              <w:divBdr>
                <w:top w:val="none" w:sz="0" w:space="0" w:color="auto"/>
                <w:left w:val="none" w:sz="0" w:space="0" w:color="auto"/>
                <w:bottom w:val="none" w:sz="0" w:space="0" w:color="auto"/>
                <w:right w:val="none" w:sz="0" w:space="0" w:color="auto"/>
              </w:divBdr>
            </w:div>
          </w:divsChild>
        </w:div>
        <w:div w:id="703333886">
          <w:marLeft w:val="0"/>
          <w:marRight w:val="0"/>
          <w:marTop w:val="75"/>
          <w:marBottom w:val="75"/>
          <w:divBdr>
            <w:top w:val="none" w:sz="0" w:space="0" w:color="auto"/>
            <w:left w:val="none" w:sz="0" w:space="0" w:color="auto"/>
            <w:bottom w:val="none" w:sz="0" w:space="0" w:color="auto"/>
            <w:right w:val="none" w:sz="0" w:space="0" w:color="auto"/>
          </w:divBdr>
          <w:divsChild>
            <w:div w:id="128084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0481">
      <w:bodyDiv w:val="1"/>
      <w:marLeft w:val="0"/>
      <w:marRight w:val="0"/>
      <w:marTop w:val="0"/>
      <w:marBottom w:val="0"/>
      <w:divBdr>
        <w:top w:val="none" w:sz="0" w:space="0" w:color="auto"/>
        <w:left w:val="none" w:sz="0" w:space="0" w:color="auto"/>
        <w:bottom w:val="none" w:sz="0" w:space="0" w:color="auto"/>
        <w:right w:val="none" w:sz="0" w:space="0" w:color="auto"/>
      </w:divBdr>
      <w:divsChild>
        <w:div w:id="1616713922">
          <w:marLeft w:val="0"/>
          <w:marRight w:val="0"/>
          <w:marTop w:val="75"/>
          <w:marBottom w:val="75"/>
          <w:divBdr>
            <w:top w:val="none" w:sz="0" w:space="0" w:color="auto"/>
            <w:left w:val="none" w:sz="0" w:space="0" w:color="auto"/>
            <w:bottom w:val="none" w:sz="0" w:space="0" w:color="auto"/>
            <w:right w:val="none" w:sz="0" w:space="0" w:color="auto"/>
          </w:divBdr>
          <w:divsChild>
            <w:div w:id="766538709">
              <w:marLeft w:val="0"/>
              <w:marRight w:val="0"/>
              <w:marTop w:val="0"/>
              <w:marBottom w:val="0"/>
              <w:divBdr>
                <w:top w:val="none" w:sz="0" w:space="0" w:color="auto"/>
                <w:left w:val="none" w:sz="0" w:space="0" w:color="auto"/>
                <w:bottom w:val="none" w:sz="0" w:space="0" w:color="auto"/>
                <w:right w:val="none" w:sz="0" w:space="0" w:color="auto"/>
              </w:divBdr>
            </w:div>
          </w:divsChild>
        </w:div>
        <w:div w:id="2026050618">
          <w:marLeft w:val="0"/>
          <w:marRight w:val="0"/>
          <w:marTop w:val="75"/>
          <w:marBottom w:val="75"/>
          <w:divBdr>
            <w:top w:val="none" w:sz="0" w:space="0" w:color="auto"/>
            <w:left w:val="none" w:sz="0" w:space="0" w:color="auto"/>
            <w:bottom w:val="none" w:sz="0" w:space="0" w:color="auto"/>
            <w:right w:val="none" w:sz="0" w:space="0" w:color="auto"/>
          </w:divBdr>
          <w:divsChild>
            <w:div w:id="17177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034D8-6DB4-4417-A15B-D3176B6C8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6</Pages>
  <Words>723</Words>
  <Characters>4127</Characters>
  <Application>Microsoft Office Word</Application>
  <DocSecurity>0</DocSecurity>
  <Lines>34</Lines>
  <Paragraphs>9</Paragraphs>
  <ScaleCrop>false</ScaleCrop>
  <Company/>
  <LinksUpToDate>false</LinksUpToDate>
  <CharactersWithSpaces>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SUNQ</dc:creator>
  <cp:keywords/>
  <dc:description/>
  <cp:lastModifiedBy>骆开尚</cp:lastModifiedBy>
  <cp:revision>42</cp:revision>
  <dcterms:created xsi:type="dcterms:W3CDTF">2024-03-30T10:00:00Z</dcterms:created>
  <dcterms:modified xsi:type="dcterms:W3CDTF">2024-04-08T00:24:00Z</dcterms:modified>
</cp:coreProperties>
</file>